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10" w:rsidRPr="00F72B9D" w:rsidRDefault="00BA74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F72B9D">
        <w:rPr>
          <w:rFonts w:ascii="Times New Roman" w:hAnsi="Times New Roman" w:cs="Times New Roman"/>
          <w:b/>
          <w:sz w:val="28"/>
          <w:szCs w:val="28"/>
        </w:rPr>
        <w:t>С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F72B9D">
        <w:rPr>
          <w:rFonts w:ascii="Times New Roman" w:hAnsi="Times New Roman" w:cs="Times New Roman"/>
          <w:b/>
          <w:sz w:val="28"/>
          <w:szCs w:val="28"/>
        </w:rPr>
        <w:t>ба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 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</w:t>
      </w:r>
      <w:proofErr w:type="gramEnd"/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: Мен кітап оқимын. Көмектес септік</w:t>
      </w:r>
    </w:p>
    <w:p w:rsidR="00EB3095" w:rsidRDefault="00EB30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сөздермен танысыңыз</w:t>
      </w:r>
      <w:r w:rsidR="00F72B9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Құрбы-подруга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Аптасына екі рет-два раза в неделю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Апта-неделя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Жүзу-плавание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Айналысады-занимается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Жақсы көреді-любит</w:t>
      </w:r>
    </w:p>
    <w:p w:rsid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Бос уақыт-свободное время</w:t>
      </w:r>
    </w:p>
    <w:p w:rsidR="004A56F5" w:rsidRDefault="004A56F5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Теледидар-телевизор</w:t>
      </w:r>
    </w:p>
    <w:p w:rsidR="00EB6BC0" w:rsidRPr="00F72B9D" w:rsidRDefault="00EB6BC0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Ұнатады-нравится</w:t>
      </w:r>
    </w:p>
    <w:p w:rsidR="00EB3095" w:rsidRDefault="00EB30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4FF" w:rsidRPr="00EB3095" w:rsidRDefault="005A3BD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Мәтінмен танысыңыз:</w:t>
      </w:r>
    </w:p>
    <w:p w:rsidR="005A3BDC" w:rsidRDefault="005A3B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атым Гүлсім.Мен он бес жастамын.Мен бос уақытта теледидар көремін. Менің құрбымның аты </w:t>
      </w:r>
      <w:r w:rsidR="001103B0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Ұлжан</w:t>
      </w:r>
      <w:r w:rsidR="001103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7B90">
        <w:rPr>
          <w:rFonts w:ascii="Times New Roman" w:hAnsi="Times New Roman" w:cs="Times New Roman"/>
          <w:sz w:val="28"/>
          <w:szCs w:val="28"/>
          <w:lang w:val="kk-KZ"/>
        </w:rPr>
        <w:t xml:space="preserve">Ол бос уақытында кітап оқуды ұнатады. Мен спортзалда аптасына екі рет боламын.Дүйсенбі жіне бейсенбі күндері.Мен жүзумен </w:t>
      </w:r>
      <w:r w:rsidR="00EB6BC0">
        <w:rPr>
          <w:rFonts w:ascii="Times New Roman" w:hAnsi="Times New Roman" w:cs="Times New Roman"/>
          <w:sz w:val="28"/>
          <w:szCs w:val="28"/>
          <w:lang w:val="kk-KZ"/>
        </w:rPr>
        <w:t xml:space="preserve">айналысамын. Ал Ұлжан аптасына </w:t>
      </w:r>
      <w:r w:rsidR="00AC7B90">
        <w:rPr>
          <w:rFonts w:ascii="Times New Roman" w:hAnsi="Times New Roman" w:cs="Times New Roman"/>
          <w:sz w:val="28"/>
          <w:szCs w:val="28"/>
          <w:lang w:val="kk-KZ"/>
        </w:rPr>
        <w:t>екі рет, сенбі және жұма күндері йогамен айналысады. Ол теннисті жақсы көреді.Жексенбіде таңертең Ұлжанның теннис сабағы болды.</w:t>
      </w:r>
    </w:p>
    <w:p w:rsidR="00AC7B90" w:rsidRPr="00EB3095" w:rsidRDefault="00AC7B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 бойынша сұрақтарға </w:t>
      </w:r>
      <w:r w:rsidR="003E1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жазбаша </w:t>
      </w: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жауап беріңіздер:</w:t>
      </w:r>
    </w:p>
    <w:p w:rsidR="00AC7B90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</w:rPr>
        <w:t>1.Оны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ң аты кім?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</w:rPr>
        <w:t>2.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Ол неше жаста?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3.Ол аптасына екі  рет қайда барады?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4.Ол бос уақытта не істейді?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5.Оның құрбысы бар ма?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6.Теннис сабағына кім барды?</w:t>
      </w:r>
    </w:p>
    <w:p w:rsidR="00C92AB5" w:rsidRPr="00611C3C" w:rsidRDefault="00C92AB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7. Ұлжан нені ұнатады?</w:t>
      </w:r>
    </w:p>
    <w:p w:rsidR="00611C3C" w:rsidRDefault="00611C3C" w:rsidP="00611C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1C3C" w:rsidRPr="00EB3095" w:rsidRDefault="00611C3C" w:rsidP="00611C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Мәтінмен танысыңыз:</w:t>
      </w:r>
    </w:p>
    <w:p w:rsidR="00EB3095" w:rsidRDefault="00611C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атым Ұлжан. Мен кітап оқуды ұнатамын. Бос уақытта мен кітапханаға барамын. Кітапханада мен махаббат туралы романдарды, тарихи кітаптарды аламын. Қазір мен М. Әуезовтің  «Абай жолы» романын оқимын.</w:t>
      </w:r>
    </w:p>
    <w:p w:rsidR="00611C3C" w:rsidRPr="00611C3C" w:rsidRDefault="00611C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беріңіздер:</w:t>
      </w:r>
    </w:p>
    <w:p w:rsidR="00611C3C" w:rsidRPr="00611C3C" w:rsidRDefault="00611C3C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Сіз кітап оқуды ұнатасыз ба?</w:t>
      </w:r>
    </w:p>
    <w:p w:rsidR="00611C3C" w:rsidRPr="00611C3C" w:rsidRDefault="00611C3C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Сіз не туралы кітаптарды жақсы көресіз?</w:t>
      </w:r>
    </w:p>
    <w:p w:rsidR="00611C3C" w:rsidRDefault="00611C3C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Қазір қандай кітапты оқисыз?</w:t>
      </w:r>
    </w:p>
    <w:p w:rsidR="00611C3C" w:rsidRDefault="00611C3C" w:rsidP="00611C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1C3C" w:rsidRDefault="00611C3C" w:rsidP="00611C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1C3C" w:rsidRDefault="00611C3C" w:rsidP="00611C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1C3C" w:rsidRDefault="00611C3C" w:rsidP="00611C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b/>
          <w:sz w:val="28"/>
          <w:szCs w:val="28"/>
          <w:lang w:val="kk-KZ"/>
        </w:rPr>
        <w:t>Көмектес септік</w:t>
      </w:r>
    </w:p>
    <w:p w:rsidR="003F3FDB" w:rsidRPr="000F734B" w:rsidRDefault="003F3FDB" w:rsidP="000F734B">
      <w:r w:rsidRPr="000F734B">
        <w:t>Творительный падеж (инструментальный) (</w:t>
      </w:r>
      <w:proofErr w:type="spellStart"/>
      <w:r w:rsidRPr="000F734B">
        <w:t>көмектес</w:t>
      </w:r>
      <w:proofErr w:type="spellEnd"/>
      <w:r w:rsidRPr="000F734B">
        <w:t> септик) отвечает на вопросы </w:t>
      </w:r>
      <w:proofErr w:type="spellStart"/>
      <w:r w:rsidRPr="000F734B">
        <w:t>кіммен</w:t>
      </w:r>
      <w:proofErr w:type="spellEnd"/>
      <w:r w:rsidRPr="000F734B">
        <w:t>? (</w:t>
      </w:r>
      <w:proofErr w:type="gramStart"/>
      <w:r w:rsidRPr="000F734B">
        <w:t>с</w:t>
      </w:r>
      <w:proofErr w:type="gramEnd"/>
      <w:r w:rsidRPr="000F734B">
        <w:t xml:space="preserve"> кем? кем?), </w:t>
      </w:r>
      <w:proofErr w:type="spellStart"/>
      <w:r w:rsidRPr="000F734B">
        <w:t>немен</w:t>
      </w:r>
      <w:proofErr w:type="spellEnd"/>
      <w:r w:rsidRPr="000F734B">
        <w:t>? (</w:t>
      </w:r>
      <w:proofErr w:type="gramStart"/>
      <w:r w:rsidRPr="000F734B">
        <w:t>чем</w:t>
      </w:r>
      <w:proofErr w:type="gramEnd"/>
      <w:r w:rsidRPr="000F734B">
        <w:t xml:space="preserve">? с чем? на чём? в чём?) и используется для указания на объект, при помощи которого производится действие, или на который оно направлено. </w:t>
      </w:r>
      <w:bookmarkStart w:id="0" w:name="_GoBack"/>
      <w:bookmarkEnd w:id="0"/>
    </w:p>
    <w:tbl>
      <w:tblPr>
        <w:tblW w:w="9859" w:type="dxa"/>
        <w:tblBorders>
          <w:top w:val="single" w:sz="18" w:space="0" w:color="F1F1F1"/>
          <w:left w:val="single" w:sz="18" w:space="0" w:color="F1F1F1"/>
          <w:bottom w:val="single" w:sz="18" w:space="0" w:color="F1F1F1"/>
          <w:right w:val="single" w:sz="18" w:space="0" w:color="F1F1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4263"/>
        <w:gridCol w:w="870"/>
      </w:tblGrid>
      <w:tr w:rsidR="003F3FDB" w:rsidRPr="000F734B" w:rsidTr="000F734B">
        <w:trPr>
          <w:trHeight w:val="447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Pr>
              <w:rPr>
                <w:lang w:val="kk-KZ"/>
              </w:rPr>
            </w:pPr>
            <w:proofErr w:type="spellStart"/>
            <w:r w:rsidRPr="000F734B">
              <w:t>Қазақ</w:t>
            </w:r>
            <w:proofErr w:type="spellEnd"/>
            <w:r w:rsidR="000F734B">
              <w:rPr>
                <w:lang w:val="kk-KZ"/>
              </w:rPr>
              <w:t>ша</w:t>
            </w:r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Русский</w:t>
            </w:r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Вопрос</w:t>
            </w:r>
          </w:p>
        </w:tc>
      </w:tr>
      <w:tr w:rsidR="003F3FDB" w:rsidRPr="000F734B" w:rsidTr="000F734B">
        <w:trPr>
          <w:trHeight w:val="447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r>
              <w:t xml:space="preserve">Мен </w:t>
            </w:r>
            <w:proofErr w:type="spellStart"/>
            <w:r>
              <w:t>онда</w:t>
            </w:r>
            <w:proofErr w:type="spellEnd"/>
            <w:r>
              <w:t xml:space="preserve"> </w:t>
            </w:r>
            <w:proofErr w:type="spellStart"/>
            <w:r>
              <w:t>досым</w:t>
            </w:r>
            <w:r w:rsidR="003F3FDB" w:rsidRPr="000F734B">
              <w:t>мен</w:t>
            </w:r>
            <w:proofErr w:type="spellEnd"/>
            <w:r w:rsidR="003F3FDB" w:rsidRPr="000F734B">
              <w:t xml:space="preserve"> </w:t>
            </w:r>
            <w:proofErr w:type="spellStart"/>
            <w:r w:rsidR="003F3FDB" w:rsidRPr="000F734B">
              <w:t>жолықтым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Я там с другом встретилась</w:t>
            </w:r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proofErr w:type="gramStart"/>
            <w:r w:rsidRPr="000F734B">
              <w:t>кіммен</w:t>
            </w:r>
            <w:proofErr w:type="spellEnd"/>
            <w:proofErr w:type="gramEnd"/>
            <w:r w:rsidRPr="000F734B">
              <w:t>?</w:t>
            </w:r>
          </w:p>
        </w:tc>
      </w:tr>
      <w:tr w:rsidR="003F3FDB" w:rsidRPr="000F734B" w:rsidTr="000F734B">
        <w:trPr>
          <w:trHeight w:val="447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proofErr w:type="spellStart"/>
            <w:r>
              <w:t>Алматыда</w:t>
            </w:r>
            <w:proofErr w:type="spellEnd"/>
            <w:r>
              <w:t xml:space="preserve"> </w:t>
            </w:r>
            <w:proofErr w:type="spellStart"/>
            <w:r>
              <w:t>трамваймен</w:t>
            </w:r>
            <w:proofErr w:type="spellEnd"/>
            <w:r>
              <w:t xml:space="preserve">, </w:t>
            </w:r>
            <w:proofErr w:type="spellStart"/>
            <w:r>
              <w:t>автобус</w:t>
            </w:r>
            <w:r w:rsidR="003F3FDB" w:rsidRPr="000F734B">
              <w:t>пен</w:t>
            </w:r>
            <w:proofErr w:type="spellEnd"/>
            <w:r w:rsidR="003F3FDB" w:rsidRPr="000F734B">
              <w:t xml:space="preserve">, троллейбус-пен </w:t>
            </w:r>
            <w:proofErr w:type="spellStart"/>
            <w:r w:rsidR="003F3FDB" w:rsidRPr="000F734B">
              <w:t>жүреді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 xml:space="preserve">В Алматы ездят на трамваях, автобусах и </w:t>
            </w:r>
            <w:proofErr w:type="spellStart"/>
            <w:r w:rsidRPr="000F734B">
              <w:t>тролейбусах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proofErr w:type="gramStart"/>
            <w:r w:rsidRPr="000F734B">
              <w:t>немен</w:t>
            </w:r>
            <w:proofErr w:type="spellEnd"/>
            <w:proofErr w:type="gramEnd"/>
            <w:r w:rsidRPr="000F734B">
              <w:t>?</w:t>
            </w:r>
          </w:p>
        </w:tc>
      </w:tr>
      <w:tr w:rsidR="003F3FDB" w:rsidRPr="000F734B" w:rsidTr="000F734B">
        <w:trPr>
          <w:trHeight w:val="447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r w:rsidRPr="000F734B">
              <w:t>Қалам</w:t>
            </w:r>
            <w:r w:rsidR="000F734B">
              <w:t>мен</w:t>
            </w:r>
            <w:proofErr w:type="spellEnd"/>
            <w:r w:rsidR="000F734B">
              <w:t xml:space="preserve">, </w:t>
            </w:r>
            <w:proofErr w:type="spellStart"/>
            <w:r w:rsidR="000F734B">
              <w:t>қарындаш</w:t>
            </w:r>
            <w:r w:rsidRPr="000F734B">
              <w:t>пен</w:t>
            </w:r>
            <w:proofErr w:type="spellEnd"/>
            <w:r w:rsidRPr="000F734B">
              <w:t xml:space="preserve"> </w:t>
            </w:r>
            <w:proofErr w:type="spellStart"/>
            <w:r w:rsidRPr="000F734B">
              <w:t>қағазға</w:t>
            </w:r>
            <w:proofErr w:type="spellEnd"/>
            <w:r w:rsidRPr="000F734B">
              <w:t xml:space="preserve"> </w:t>
            </w:r>
            <w:proofErr w:type="spellStart"/>
            <w:r w:rsidRPr="000F734B">
              <w:t>жазады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На бумаге пишут ручкой и карандашом</w:t>
            </w:r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proofErr w:type="gramStart"/>
            <w:r w:rsidRPr="000F734B">
              <w:t>немен</w:t>
            </w:r>
            <w:proofErr w:type="spellEnd"/>
            <w:proofErr w:type="gramEnd"/>
            <w:r w:rsidRPr="000F734B">
              <w:t>?</w:t>
            </w:r>
          </w:p>
        </w:tc>
      </w:tr>
    </w:tbl>
    <w:p w:rsidR="003F3FDB" w:rsidRPr="000F734B" w:rsidRDefault="003F3FDB" w:rsidP="000F734B">
      <w:r w:rsidRPr="000F734B">
        <w:t>Существительные в творительном падеже (</w:t>
      </w:r>
      <w:proofErr w:type="spellStart"/>
      <w:r w:rsidRPr="000F734B">
        <w:t>көмектес</w:t>
      </w:r>
      <w:proofErr w:type="spellEnd"/>
      <w:r w:rsidRPr="000F734B">
        <w:t> септик) принимают окончания -мен, -бен, -пен:</w:t>
      </w:r>
    </w:p>
    <w:p w:rsidR="003F3FDB" w:rsidRPr="000F734B" w:rsidRDefault="003F3FDB" w:rsidP="000F734B">
      <w:r w:rsidRPr="000F734B">
        <w:t>Если основа слова оканчивается на гласные-а, -ә, -е, -и, -у, -ы, -і, -ю, -я и сонорные согласные -й, -л, -м, -н, -ң, -р, -у, к нему прибавляется окончание -мен.</w:t>
      </w:r>
    </w:p>
    <w:tbl>
      <w:tblPr>
        <w:tblW w:w="8586" w:type="dxa"/>
        <w:tblInd w:w="720" w:type="dxa"/>
        <w:tblBorders>
          <w:top w:val="single" w:sz="18" w:space="0" w:color="F1F1F1"/>
          <w:left w:val="single" w:sz="18" w:space="0" w:color="F1F1F1"/>
          <w:bottom w:val="single" w:sz="18" w:space="0" w:color="F1F1F1"/>
          <w:right w:val="single" w:sz="18" w:space="0" w:color="F1F1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4595"/>
      </w:tblGrid>
      <w:tr w:rsidR="000F734B" w:rsidRPr="000F734B" w:rsidTr="000F734B">
        <w:trPr>
          <w:trHeight w:val="249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r w:rsidRPr="000F734B">
              <w:t>Қазақ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Русский</w:t>
            </w:r>
          </w:p>
        </w:tc>
      </w:tr>
      <w:tr w:rsidR="000F734B" w:rsidRPr="000F734B" w:rsidTr="000F734B">
        <w:trPr>
          <w:trHeight w:val="262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proofErr w:type="spellStart"/>
            <w:proofErr w:type="gramStart"/>
            <w:r>
              <w:t>Ахмет</w:t>
            </w:r>
            <w:proofErr w:type="spellEnd"/>
            <w:r>
              <w:t xml:space="preserve">  </w:t>
            </w:r>
            <w:proofErr w:type="spellStart"/>
            <w:r>
              <w:t>Асан</w:t>
            </w:r>
            <w:r w:rsidR="003F3FDB" w:rsidRPr="000F734B">
              <w:t>мен</w:t>
            </w:r>
            <w:proofErr w:type="spellEnd"/>
            <w:proofErr w:type="gramEnd"/>
            <w:r w:rsidR="003F3FDB" w:rsidRPr="000F734B">
              <w:t xml:space="preserve"> </w:t>
            </w:r>
            <w:proofErr w:type="spellStart"/>
            <w:r w:rsidR="003F3FDB" w:rsidRPr="000F734B">
              <w:t>бірге</w:t>
            </w:r>
            <w:proofErr w:type="spellEnd"/>
            <w:r w:rsidR="003F3FDB" w:rsidRPr="000F734B">
              <w:t xml:space="preserve"> </w:t>
            </w:r>
            <w:proofErr w:type="spellStart"/>
            <w:r w:rsidR="003F3FDB" w:rsidRPr="000F734B">
              <w:t>тамақтанды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r w:rsidRPr="000F734B">
              <w:t>Ахмет</w:t>
            </w:r>
            <w:proofErr w:type="spellEnd"/>
            <w:r w:rsidRPr="000F734B">
              <w:t xml:space="preserve"> вместе с </w:t>
            </w:r>
            <w:proofErr w:type="spellStart"/>
            <w:proofErr w:type="gramStart"/>
            <w:r w:rsidRPr="000F734B">
              <w:t>Асаном</w:t>
            </w:r>
            <w:proofErr w:type="spellEnd"/>
            <w:r w:rsidRPr="000F734B">
              <w:t xml:space="preserve"> </w:t>
            </w:r>
            <w:r w:rsidR="000F734B">
              <w:t xml:space="preserve"> кушают</w:t>
            </w:r>
            <w:proofErr w:type="gramEnd"/>
            <w:r w:rsidR="000F734B">
              <w:t xml:space="preserve"> вместе</w:t>
            </w:r>
          </w:p>
        </w:tc>
      </w:tr>
      <w:tr w:rsidR="000F734B" w:rsidRPr="000F734B" w:rsidTr="000F734B">
        <w:trPr>
          <w:trHeight w:val="262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 xml:space="preserve">Бор-мен </w:t>
            </w:r>
            <w:proofErr w:type="spellStart"/>
            <w:r w:rsidRPr="000F734B">
              <w:t>тақтаға</w:t>
            </w:r>
            <w:proofErr w:type="spellEnd"/>
            <w:r w:rsidRPr="000F734B">
              <w:t xml:space="preserve"> </w:t>
            </w:r>
            <w:proofErr w:type="spellStart"/>
            <w:r w:rsidRPr="000F734B">
              <w:t>жазады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На доске пишут мелом</w:t>
            </w:r>
          </w:p>
        </w:tc>
      </w:tr>
    </w:tbl>
    <w:p w:rsidR="003F3FDB" w:rsidRPr="000F734B" w:rsidRDefault="003F3FDB" w:rsidP="000F734B">
      <w:r w:rsidRPr="000F734B">
        <w:t>Если конечный звук слова глухой согласный -к, -қ, -п, -с, -т, -ш</w:t>
      </w:r>
      <w:r w:rsidRPr="000F734B">
        <w:br/>
        <w:t>или оканчивается на звонкий согласный -б, -в, -г, -ғ, -д, то к нему</w:t>
      </w:r>
      <w:r w:rsidRPr="000F734B">
        <w:br/>
        <w:t>прибавляется окончание -пен.</w:t>
      </w:r>
    </w:p>
    <w:tbl>
      <w:tblPr>
        <w:tblW w:w="8896" w:type="dxa"/>
        <w:tblInd w:w="720" w:type="dxa"/>
        <w:tblBorders>
          <w:top w:val="single" w:sz="18" w:space="0" w:color="F1F1F1"/>
          <w:left w:val="single" w:sz="18" w:space="0" w:color="F1F1F1"/>
          <w:bottom w:val="single" w:sz="18" w:space="0" w:color="F1F1F1"/>
          <w:right w:val="single" w:sz="18" w:space="0" w:color="F1F1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4778"/>
      </w:tblGrid>
      <w:tr w:rsidR="003F3FDB" w:rsidRPr="000F734B" w:rsidTr="000F734B">
        <w:trPr>
          <w:trHeight w:val="279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r w:rsidRPr="000F734B">
              <w:t>Қазақ</w:t>
            </w:r>
            <w:proofErr w:type="spellEnd"/>
          </w:p>
        </w:tc>
        <w:tc>
          <w:tcPr>
            <w:tcW w:w="4778" w:type="dxa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Русский</w:t>
            </w:r>
          </w:p>
        </w:tc>
      </w:tr>
      <w:tr w:rsidR="003F3FDB" w:rsidRPr="000F734B" w:rsidTr="000F734B">
        <w:trPr>
          <w:trHeight w:val="295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proofErr w:type="spellStart"/>
            <w:r>
              <w:t>Алысқа</w:t>
            </w:r>
            <w:proofErr w:type="spellEnd"/>
            <w:r>
              <w:t xml:space="preserve"> </w:t>
            </w:r>
            <w:proofErr w:type="spellStart"/>
            <w:r>
              <w:t>самолет</w:t>
            </w:r>
            <w:r w:rsidR="003F3FDB" w:rsidRPr="000F734B">
              <w:t>пен</w:t>
            </w:r>
            <w:proofErr w:type="spellEnd"/>
            <w:r w:rsidR="003F3FDB" w:rsidRPr="000F734B">
              <w:t xml:space="preserve"> </w:t>
            </w:r>
            <w:proofErr w:type="spellStart"/>
            <w:r w:rsidR="003F3FDB" w:rsidRPr="000F734B">
              <w:t>ұшады</w:t>
            </w:r>
            <w:proofErr w:type="spellEnd"/>
          </w:p>
        </w:tc>
        <w:tc>
          <w:tcPr>
            <w:tcW w:w="4778" w:type="dxa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На самолёте летают далеко</w:t>
            </w:r>
          </w:p>
        </w:tc>
      </w:tr>
      <w:tr w:rsidR="003F3FDB" w:rsidRPr="000F734B" w:rsidTr="000F734B">
        <w:trPr>
          <w:trHeight w:val="279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 xml:space="preserve">Мен </w:t>
            </w:r>
            <w:proofErr w:type="spellStart"/>
            <w:r w:rsidRPr="000F734B">
              <w:t>қарды</w:t>
            </w:r>
            <w:proofErr w:type="spellEnd"/>
            <w:r w:rsidRPr="000F734B">
              <w:t xml:space="preserve"> </w:t>
            </w:r>
            <w:proofErr w:type="spellStart"/>
            <w:r w:rsidRPr="000F734B">
              <w:t>күрек</w:t>
            </w:r>
            <w:proofErr w:type="spellEnd"/>
            <w:r w:rsidRPr="000F734B">
              <w:t xml:space="preserve">-пен </w:t>
            </w:r>
            <w:proofErr w:type="spellStart"/>
            <w:r w:rsidRPr="000F734B">
              <w:t>күрдім</w:t>
            </w:r>
            <w:proofErr w:type="spellEnd"/>
          </w:p>
        </w:tc>
        <w:tc>
          <w:tcPr>
            <w:tcW w:w="4778" w:type="dxa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Я грёб снег лопатой</w:t>
            </w:r>
          </w:p>
        </w:tc>
      </w:tr>
    </w:tbl>
    <w:p w:rsidR="003F3FDB" w:rsidRPr="000F734B" w:rsidRDefault="003F3FDB" w:rsidP="000F734B">
      <w:r w:rsidRPr="000F734B">
        <w:t>Если основа слова оканчивается на звонкие согласные -ж,-з, то прибавляется окончание -бен.</w:t>
      </w:r>
    </w:p>
    <w:tbl>
      <w:tblPr>
        <w:tblW w:w="9080" w:type="dxa"/>
        <w:tblInd w:w="720" w:type="dxa"/>
        <w:tblBorders>
          <w:top w:val="single" w:sz="18" w:space="0" w:color="F1F1F1"/>
          <w:left w:val="single" w:sz="18" w:space="0" w:color="F1F1F1"/>
          <w:bottom w:val="single" w:sz="18" w:space="0" w:color="F1F1F1"/>
          <w:right w:val="single" w:sz="18" w:space="0" w:color="F1F1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4505"/>
      </w:tblGrid>
      <w:tr w:rsidR="003F3FDB" w:rsidRPr="000F734B" w:rsidTr="000F734B">
        <w:trPr>
          <w:trHeight w:val="235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proofErr w:type="spellStart"/>
            <w:r w:rsidRPr="000F734B">
              <w:t>Қазақ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Русский</w:t>
            </w:r>
          </w:p>
        </w:tc>
      </w:tr>
      <w:tr w:rsidR="003F3FDB" w:rsidRPr="000F734B" w:rsidTr="000F734B">
        <w:trPr>
          <w:trHeight w:val="235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r>
              <w:t xml:space="preserve">Мен </w:t>
            </w:r>
            <w:proofErr w:type="spellStart"/>
            <w:r>
              <w:t>поез</w:t>
            </w:r>
            <w:r w:rsidR="003F3FDB" w:rsidRPr="000F734B">
              <w:t>бен</w:t>
            </w:r>
            <w:proofErr w:type="spellEnd"/>
            <w:r w:rsidR="003F3FDB" w:rsidRPr="000F734B">
              <w:t xml:space="preserve"> </w:t>
            </w:r>
            <w:proofErr w:type="spellStart"/>
            <w:r w:rsidR="003F3FDB" w:rsidRPr="000F734B">
              <w:t>келеді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Я приехал на поезде</w:t>
            </w:r>
          </w:p>
        </w:tc>
      </w:tr>
      <w:tr w:rsidR="003F3FDB" w:rsidRPr="000F734B" w:rsidTr="000F734B">
        <w:trPr>
          <w:trHeight w:val="248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proofErr w:type="spellStart"/>
            <w:r>
              <w:t>Ол</w:t>
            </w:r>
            <w:proofErr w:type="spellEnd"/>
            <w:r>
              <w:t xml:space="preserve"> </w:t>
            </w:r>
            <w:proofErr w:type="spellStart"/>
            <w:r>
              <w:t>қы</w:t>
            </w:r>
            <w:proofErr w:type="spellEnd"/>
            <w:r>
              <w:rPr>
                <w:lang w:val="kk-KZ"/>
              </w:rPr>
              <w:t>з</w:t>
            </w:r>
            <w:r w:rsidR="003F3FDB" w:rsidRPr="000F734B">
              <w:t xml:space="preserve">бен </w:t>
            </w:r>
            <w:proofErr w:type="spellStart"/>
            <w:r w:rsidR="003F3FDB" w:rsidRPr="000F734B">
              <w:t>киноға</w:t>
            </w:r>
            <w:proofErr w:type="spellEnd"/>
            <w:r w:rsidR="003F3FDB" w:rsidRPr="000F734B">
              <w:t xml:space="preserve"> барды</w:t>
            </w:r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Он пошёл в кино с девушкой</w:t>
            </w:r>
          </w:p>
        </w:tc>
      </w:tr>
      <w:tr w:rsidR="003F3FDB" w:rsidRPr="000F734B" w:rsidTr="000F734B">
        <w:trPr>
          <w:trHeight w:val="235"/>
        </w:trPr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0F734B" w:rsidP="000F734B">
            <w:r>
              <w:t xml:space="preserve">Мен </w:t>
            </w:r>
            <w:proofErr w:type="spellStart"/>
            <w:r>
              <w:t>ертең</w:t>
            </w:r>
            <w:proofErr w:type="spellEnd"/>
            <w:r>
              <w:t xml:space="preserve"> </w:t>
            </w:r>
            <w:proofErr w:type="spellStart"/>
            <w:r>
              <w:t>сіз</w:t>
            </w:r>
            <w:r w:rsidR="003F3FDB" w:rsidRPr="000F734B">
              <w:t>бен</w:t>
            </w:r>
            <w:proofErr w:type="spellEnd"/>
            <w:r w:rsidR="003F3FDB" w:rsidRPr="000F734B">
              <w:t xml:space="preserve"> </w:t>
            </w:r>
            <w:proofErr w:type="spellStart"/>
            <w:r w:rsidR="003F3FDB" w:rsidRPr="000F734B">
              <w:t>сөйлесемін</w:t>
            </w:r>
            <w:proofErr w:type="spellEnd"/>
          </w:p>
        </w:tc>
        <w:tc>
          <w:tcPr>
            <w:tcW w:w="0" w:type="auto"/>
            <w:tcBorders>
              <w:top w:val="single" w:sz="18" w:space="0" w:color="F1F1F1"/>
              <w:left w:val="single" w:sz="18" w:space="0" w:color="F1F1F1"/>
              <w:bottom w:val="single" w:sz="18" w:space="0" w:color="F1F1F1"/>
              <w:right w:val="single" w:sz="18" w:space="0" w:color="F1F1F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3FDB" w:rsidRPr="000F734B" w:rsidRDefault="003F3FDB" w:rsidP="000F734B">
            <w:r w:rsidRPr="000F734B">
              <w:t>Я завтра с вами поговорю</w:t>
            </w:r>
          </w:p>
        </w:tc>
      </w:tr>
    </w:tbl>
    <w:p w:rsidR="003F3FDB" w:rsidRPr="000F734B" w:rsidRDefault="003F3FDB" w:rsidP="000F734B"/>
    <w:sectPr w:rsidR="003F3FDB" w:rsidRPr="000F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0238B"/>
    <w:multiLevelType w:val="multilevel"/>
    <w:tmpl w:val="9B3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BA"/>
    <w:rsid w:val="000F734B"/>
    <w:rsid w:val="001103B0"/>
    <w:rsid w:val="003E159A"/>
    <w:rsid w:val="003F3FDB"/>
    <w:rsid w:val="004A56F5"/>
    <w:rsid w:val="004B6E10"/>
    <w:rsid w:val="005A3BDC"/>
    <w:rsid w:val="00611C3C"/>
    <w:rsid w:val="00AB16BA"/>
    <w:rsid w:val="00AC7B90"/>
    <w:rsid w:val="00B47428"/>
    <w:rsid w:val="00BA74FF"/>
    <w:rsid w:val="00C3274E"/>
    <w:rsid w:val="00C92AB5"/>
    <w:rsid w:val="00EB3095"/>
    <w:rsid w:val="00EB6BC0"/>
    <w:rsid w:val="00F72B9D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F19E-E9E3-4610-90C5-6489C8E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2020-04-17T03:41:00Z</dcterms:created>
  <dcterms:modified xsi:type="dcterms:W3CDTF">2020-04-17T04:20:00Z</dcterms:modified>
</cp:coreProperties>
</file>