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8C" w:rsidRPr="006D43F6" w:rsidRDefault="00171B8C" w:rsidP="00851E7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 </w:t>
      </w:r>
      <w:r w:rsidR="00751A7A" w:rsidRPr="006D43F6">
        <w:rPr>
          <w:rFonts w:ascii="Times New Roman" w:hAnsi="Times New Roman" w:cs="Times New Roman"/>
          <w:b/>
          <w:sz w:val="28"/>
          <w:szCs w:val="28"/>
          <w:lang w:val="kk-KZ"/>
        </w:rPr>
        <w:t>Өсімдіктер әлемі</w:t>
      </w:r>
      <w:r w:rsidRPr="006D43F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E4EAC" w:rsidRPr="006D43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351A" w:rsidRPr="006D43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1A7A" w:rsidRPr="006D43F6">
        <w:rPr>
          <w:rFonts w:ascii="Times New Roman" w:hAnsi="Times New Roman" w:cs="Times New Roman"/>
          <w:b/>
          <w:sz w:val="28"/>
          <w:szCs w:val="28"/>
          <w:lang w:val="kk-KZ"/>
        </w:rPr>
        <w:t>Бұрынғы өткен шақ.34</w:t>
      </w:r>
      <w:r w:rsidRPr="006D43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</w:t>
      </w:r>
      <w:r w:rsidR="00A0351A" w:rsidRPr="006D43F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D43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В1</w:t>
      </w:r>
    </w:p>
    <w:p w:rsidR="000079E4" w:rsidRDefault="000079E4" w:rsidP="000079E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Мәтінмен танысыңыз:</w:t>
      </w:r>
    </w:p>
    <w:p w:rsidR="00B57E85" w:rsidRPr="006D43F6" w:rsidRDefault="009C795E" w:rsidP="00E00A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43F6">
        <w:rPr>
          <w:rFonts w:ascii="Times New Roman" w:hAnsi="Times New Roman" w:cs="Times New Roman"/>
          <w:b/>
          <w:sz w:val="28"/>
          <w:szCs w:val="28"/>
          <w:lang w:val="kk-KZ"/>
        </w:rPr>
        <w:t>Орман</w:t>
      </w:r>
    </w:p>
    <w:p w:rsidR="009615D5" w:rsidRPr="006D43F6" w:rsidRDefault="009C795E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9C79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абиғат сәні – орман-тоғайлар. Адам өмірінде орманның маңызы зор. Олардың маңызы тек құрылыс материалдарымен шектеліп қалмайды. </w:t>
      </w:r>
    </w:p>
    <w:p w:rsidR="009C795E" w:rsidRPr="009C795E" w:rsidRDefault="009C795E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C79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 өзен мен көлдердегі судың мөлшерін реттеп отырады. Ондағы өсімдіктер топырақтарын ретсіз бұзылуынан және бүлініп кетуінен сақтайды.</w:t>
      </w:r>
    </w:p>
    <w:p w:rsidR="009C795E" w:rsidRPr="009C795E" w:rsidRDefault="009C795E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C79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Орманның ауасы таза, іші салқын. Орманның тазалық және тәрбиелік мәні зор. Орман – аң мен құстардың таңдаулы мекені.Жасыл желек көп болса, денсаулыққа да жақсы, өсімдікке ықпалы зор.</w:t>
      </w:r>
    </w:p>
    <w:p w:rsidR="009C795E" w:rsidRDefault="009C795E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C79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 Табиғи орман, тоғайлар, қолдан отырғызылған орман алқаптары, жол бойындағы көшелердегі жасыл ағаштар мен алуан түрлі өсімдіктер осылардың бәрі де біздің жасыл достарымыз, жасыл сақшылар. Сондықтан әрбір</w:t>
      </w:r>
      <w:r w:rsidR="00E00AD1"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адам</w:t>
      </w:r>
      <w:r w:rsidRPr="009C79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ағаштарды мұқият сақтап, оны ретсіз сындырушыларға жол бермей, табиғатты</w:t>
      </w:r>
      <w:r w:rsidR="00A5507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қорғауға</w:t>
      </w:r>
      <w:r w:rsidRPr="009C79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белсене қатыс</w:t>
      </w:r>
      <w:r w:rsidR="00E00AD1"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 w:rsidR="00A5507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00AD1"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керек</w:t>
      </w:r>
      <w:r w:rsidRPr="009C79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750F7A" w:rsidRDefault="00750F7A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50F7A" w:rsidRPr="00750F7A" w:rsidRDefault="00566F9F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Тест с</w:t>
      </w:r>
      <w:r w:rsidR="00750F7A" w:rsidRPr="00750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ұрақтарға жауап беріңіз</w:t>
      </w:r>
    </w:p>
    <w:p w:rsidR="00344381" w:rsidRPr="006D43F6" w:rsidRDefault="00344381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44381" w:rsidRDefault="00344381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Мәтінде жауабы бар сұрақты таңдаңыз.</w:t>
      </w:r>
    </w:p>
    <w:p w:rsidR="00151499" w:rsidRPr="006D43F6" w:rsidRDefault="00151499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44381" w:rsidRPr="006D43F6" w:rsidRDefault="00344381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B3B12"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Жасыл желекті қашан отырғызуға  болады?</w:t>
      </w:r>
    </w:p>
    <w:p w:rsidR="00344381" w:rsidRPr="006D43F6" w:rsidRDefault="00344381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В)</w:t>
      </w:r>
      <w:r w:rsidR="00D25D28"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Орманның адам өміріндегі маңызы қандай?</w:t>
      </w:r>
    </w:p>
    <w:p w:rsidR="00344381" w:rsidRPr="006D43F6" w:rsidRDefault="00344381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С)</w:t>
      </w:r>
      <w:r w:rsidR="00D25D28"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 өсімдік</w:t>
      </w:r>
      <w:r w:rsidR="00141962"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терінің дәрілік пайдасы бар ма?</w:t>
      </w:r>
    </w:p>
    <w:p w:rsidR="00344381" w:rsidRPr="006D43F6" w:rsidRDefault="00344381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41962"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Орманда</w:t>
      </w:r>
      <w:proofErr w:type="gramEnd"/>
      <w:r w:rsidR="00141962"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қандай аңдар мен құстар мекендейді?</w:t>
      </w:r>
    </w:p>
    <w:p w:rsidR="00BC44CE" w:rsidRPr="006D43F6" w:rsidRDefault="00BC44CE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C44CE" w:rsidRPr="006D43F6" w:rsidRDefault="00BC44CE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Мәтіндегі басты тірек сөздерді табыңыз.</w:t>
      </w:r>
    </w:p>
    <w:p w:rsidR="00BC44CE" w:rsidRPr="009C795E" w:rsidRDefault="00BC44CE" w:rsidP="009C79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C44CE" w:rsidRPr="006D43F6" w:rsidRDefault="00BC44CE" w:rsidP="00BC44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орман, ауа, табиғат</w:t>
      </w:r>
    </w:p>
    <w:p w:rsidR="00BC44CE" w:rsidRPr="006D43F6" w:rsidRDefault="00BC44CE" w:rsidP="00BC44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В)</w:t>
      </w:r>
      <w:r w:rsid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тоғай, адам, өсімдік</w:t>
      </w:r>
    </w:p>
    <w:p w:rsidR="00BC44CE" w:rsidRPr="006D43F6" w:rsidRDefault="00BC44CE" w:rsidP="00BC44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С)</w:t>
      </w:r>
      <w:r w:rsid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елек, қала, құстар</w:t>
      </w:r>
    </w:p>
    <w:p w:rsidR="009C795E" w:rsidRPr="006D43F6" w:rsidRDefault="00BC44CE" w:rsidP="00BC44C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43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D)</w:t>
      </w:r>
      <w:r w:rsid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орман, тәрбие, ауыл</w:t>
      </w:r>
    </w:p>
    <w:p w:rsidR="006D43F6" w:rsidRDefault="006D43F6" w:rsidP="00BC44C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43F6">
        <w:rPr>
          <w:rFonts w:ascii="Times New Roman" w:hAnsi="Times New Roman" w:cs="Times New Roman"/>
          <w:sz w:val="28"/>
          <w:szCs w:val="28"/>
          <w:lang w:val="kk-KZ"/>
        </w:rPr>
        <w:t>Топырақты  ретсіз бұзылудан сақтайтын  не?</w:t>
      </w:r>
    </w:p>
    <w:p w:rsidR="006D43F6" w:rsidRPr="006D43F6" w:rsidRDefault="006D43F6" w:rsidP="006D43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A77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өзен</w:t>
      </w:r>
    </w:p>
    <w:p w:rsidR="006D43F6" w:rsidRPr="006D43F6" w:rsidRDefault="006D43F6" w:rsidP="006D43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аң мен құстар</w:t>
      </w:r>
    </w:p>
    <w:p w:rsidR="006D43F6" w:rsidRPr="006D43F6" w:rsidRDefault="006D43F6" w:rsidP="006D43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су қоймалары</w:t>
      </w:r>
    </w:p>
    <w:p w:rsidR="006D43F6" w:rsidRDefault="006D43F6" w:rsidP="00BC44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079E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D)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ормандағы өсімдіктер</w:t>
      </w:r>
    </w:p>
    <w:p w:rsidR="008C01AC" w:rsidRDefault="008C01AC" w:rsidP="00BC44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Мәтінге сәйкес келмейтін ақпаратты таңдаңыз.</w:t>
      </w:r>
    </w:p>
    <w:p w:rsidR="008C01AC" w:rsidRPr="006D43F6" w:rsidRDefault="008C01AC" w:rsidP="008C01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 табиғатта судың мөлшерін реттейді.</w:t>
      </w:r>
    </w:p>
    <w:p w:rsidR="008C01AC" w:rsidRPr="006D43F6" w:rsidRDefault="008C01AC" w:rsidP="008C01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Орман адам өмірінде маңызды рөл атқарады.</w:t>
      </w:r>
    </w:p>
    <w:p w:rsidR="008C01AC" w:rsidRPr="006D43F6" w:rsidRDefault="008C01AC" w:rsidP="008C01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43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Қалада су қоймаларының жиегінде ағаш отырғызылады.</w:t>
      </w:r>
    </w:p>
    <w:p w:rsidR="008C01AC" w:rsidRDefault="008C01AC" w:rsidP="008C01A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01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D)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Ормандағы өсімдіктер топырақты бүлінуден қорғайды.</w:t>
      </w:r>
    </w:p>
    <w:p w:rsidR="00CD4872" w:rsidRDefault="00CD4872" w:rsidP="0017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72CEC" w:rsidRPr="00172CEC" w:rsidRDefault="00172CEC" w:rsidP="0017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72C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БҰРЫНҒЫ ӨТКЕН  ШАҚ</w:t>
      </w:r>
    </w:p>
    <w:p w:rsidR="00D143C6" w:rsidRPr="00D143C6" w:rsidRDefault="00D143C6" w:rsidP="00D14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3C6">
        <w:rPr>
          <w:rFonts w:ascii="Times New Roman" w:eastAsia="Times New Roman" w:hAnsi="Times New Roman" w:cs="Times New Roman"/>
          <w:sz w:val="28"/>
          <w:szCs w:val="28"/>
        </w:rPr>
        <w:t>Давно прошедшее время (не очевидное) обозначает действие, завершившееся в прошлом или до начала другого действия в прошлом, причём говорящий не был очевидцем этого действия, или в его достоверности не уверен. Образуется с помощью суффиксов '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ып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D143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43C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' затем следуют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окончания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Так как суффиксы заканчиваются на глухую согласную '</w:t>
      </w:r>
      <w:proofErr w:type="spellStart"/>
      <w:proofErr w:type="gramStart"/>
      <w:r w:rsidRPr="00D143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43C6">
        <w:rPr>
          <w:rFonts w:ascii="Times New Roman" w:eastAsia="Times New Roman" w:hAnsi="Times New Roman" w:cs="Times New Roman"/>
          <w:sz w:val="28"/>
          <w:szCs w:val="28"/>
        </w:rPr>
        <w:t>', то и личные окончания в первом лице будут «глухие», то есть в первом лице единственного числа – '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пын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пiн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>', а множественного числа – '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пыз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піз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>'. Обратите внимание, что в третьем лице окончания – 'ты/</w:t>
      </w:r>
      <w:proofErr w:type="spellStart"/>
      <w:proofErr w:type="gramStart"/>
      <w:r w:rsidRPr="00D143C6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D143C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>'. При переводе на русский язык логично добавлять слово «оказывается».</w:t>
      </w:r>
    </w:p>
    <w:tbl>
      <w:tblPr>
        <w:tblW w:w="0" w:type="auto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54"/>
        <w:gridCol w:w="3647"/>
        <w:gridCol w:w="1981"/>
      </w:tblGrid>
      <w:tr w:rsidR="00D143C6" w:rsidRPr="00D143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43C6" w:rsidRPr="00D143C6" w:rsidRDefault="00D143C6" w:rsidP="00D1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1     Мен</w:t>
            </w:r>
            <w:proofErr w:type="gram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   </w:t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2"/>
              <w:gridCol w:w="1212"/>
              <w:gridCol w:w="233"/>
            </w:tblGrid>
            <w:tr w:rsidR="00D143C6" w:rsidRPr="00D143C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43C6" w:rsidRPr="00D143C6" w:rsidRDefault="00D143C6" w:rsidP="00D1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1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основа глагола +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43C6" w:rsidRPr="00D143C6" w:rsidRDefault="00D143C6" w:rsidP="00D1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1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ып</w:t>
                  </w:r>
                  <w:proofErr w:type="spellEnd"/>
                  <w:r w:rsidRPr="00D1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D1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іп</w:t>
                  </w:r>
                  <w:proofErr w:type="spellEnd"/>
                  <w:r w:rsidRPr="00D1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proofErr w:type="gramStart"/>
                  <w:r w:rsidRPr="00D1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D1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43C6" w:rsidRPr="00D143C6" w:rsidRDefault="00D143C6" w:rsidP="00D1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1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D143C6" w:rsidRPr="00D143C6" w:rsidRDefault="00D143C6" w:rsidP="00D1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3C6" w:rsidRPr="00D143C6" w:rsidRDefault="00D143C6" w:rsidP="00D1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пын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proofErr w:type="gram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пыз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піз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43C6" w:rsidRPr="00D143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43C6" w:rsidRPr="00D143C6" w:rsidRDefault="00D143C6" w:rsidP="00D1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2     Сен  </w:t>
            </w: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   </w:t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Сендер</w:t>
            </w:r>
            <w:proofErr w:type="spellEnd"/>
            <w:proofErr w:type="gram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   </w:t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   </w:t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Сіздер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D143C6" w:rsidRPr="00D143C6" w:rsidRDefault="00D143C6" w:rsidP="00D1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3C6" w:rsidRPr="00D143C6" w:rsidRDefault="00D143C6" w:rsidP="00D1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сың / сің</w:t>
            </w: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сыңдар / сің</w:t>
            </w:r>
            <w:proofErr w:type="gram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сыз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сіз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сыздар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сіздер</w:t>
            </w:r>
            <w:proofErr w:type="spellEnd"/>
          </w:p>
        </w:tc>
      </w:tr>
      <w:tr w:rsidR="00D143C6" w:rsidRPr="00D143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43C6" w:rsidRPr="00D143C6" w:rsidRDefault="00D143C6" w:rsidP="00D1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3     </w:t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Олар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D143C6" w:rsidRPr="00D143C6" w:rsidRDefault="00D143C6" w:rsidP="00D1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3C6" w:rsidRPr="00D143C6" w:rsidRDefault="00D143C6" w:rsidP="00D1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/ </w:t>
            </w:r>
            <w:proofErr w:type="spellStart"/>
            <w:proofErr w:type="gramStart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14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143C6" w:rsidRPr="00D143C6" w:rsidRDefault="00F74D97" w:rsidP="00D14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Мысалы</w:t>
      </w:r>
      <w:r w:rsidR="00D143C6" w:rsidRPr="00D143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CEC" w:rsidRDefault="00D143C6" w:rsidP="00D143C6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өзінің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досымен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кездесіпті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. – Он со своим другом встречался, оказывается.   </w:t>
      </w:r>
      <w:r w:rsidRPr="00D143C6">
        <w:rPr>
          <w:rFonts w:ascii="Times New Roman" w:eastAsia="Times New Roman" w:hAnsi="Times New Roman" w:cs="Times New Roman"/>
          <w:sz w:val="28"/>
          <w:szCs w:val="28"/>
        </w:rPr>
        <w:br/>
        <w:t xml:space="preserve">Сен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жазда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Алматыда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болыпсың. – Ты, оказывается, летом в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был.   </w:t>
      </w:r>
      <w:r w:rsidRPr="00D143C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Сіздер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емтиханға кө</w:t>
      </w:r>
      <w:proofErr w:type="gramStart"/>
      <w:r w:rsidRPr="00D143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дайындалыпсыздар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. – Вы к экзамену много готовились.   </w:t>
      </w:r>
      <w:r w:rsidRPr="00D143C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Сендер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былтыр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біті</w:t>
      </w:r>
      <w:proofErr w:type="gramStart"/>
      <w:r w:rsidRPr="00D143C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іпсіңдер. – Вы в прошлом году школу закончили.   </w:t>
      </w:r>
      <w:r w:rsidRPr="00D143C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143C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D143C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үйде тұрыппыз. – Мы в этом доме, оказывается, жили.   </w:t>
      </w:r>
      <w:r w:rsidRPr="00D143C6">
        <w:rPr>
          <w:rFonts w:ascii="Times New Roman" w:eastAsia="Times New Roman" w:hAnsi="Times New Roman" w:cs="Times New Roman"/>
          <w:sz w:val="28"/>
          <w:szCs w:val="28"/>
        </w:rPr>
        <w:br/>
        <w:t xml:space="preserve">Мен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кеше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 дүкенге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барыппын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>. – Я вчера в магазин ходил.   Мен оны кө</w:t>
      </w:r>
      <w:proofErr w:type="gramStart"/>
      <w:r w:rsidRPr="00D143C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іппін. – Я его, оказывается, видел.   </w:t>
      </w:r>
      <w:r w:rsidRPr="00D143C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143C6">
        <w:rPr>
          <w:rFonts w:ascii="Times New Roman" w:eastAsia="Times New Roman" w:hAnsi="Times New Roman" w:cs="Times New Roman"/>
          <w:sz w:val="28"/>
          <w:szCs w:val="28"/>
        </w:rPr>
        <w:t>Мен</w:t>
      </w:r>
      <w:proofErr w:type="gram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ің ағам ауылға хат </w:t>
      </w:r>
      <w:proofErr w:type="spellStart"/>
      <w:r w:rsidRPr="00D143C6">
        <w:rPr>
          <w:rFonts w:ascii="Times New Roman" w:eastAsia="Times New Roman" w:hAnsi="Times New Roman" w:cs="Times New Roman"/>
          <w:sz w:val="28"/>
          <w:szCs w:val="28"/>
        </w:rPr>
        <w:t>жазыпты</w:t>
      </w:r>
      <w:proofErr w:type="spellEnd"/>
      <w:r w:rsidRPr="00D143C6">
        <w:rPr>
          <w:rFonts w:ascii="Times New Roman" w:eastAsia="Times New Roman" w:hAnsi="Times New Roman" w:cs="Times New Roman"/>
          <w:sz w:val="28"/>
          <w:szCs w:val="28"/>
        </w:rPr>
        <w:t xml:space="preserve">. – Мой старший брат в аул письмо написал.   </w:t>
      </w:r>
      <w:r w:rsidRPr="00D143C6">
        <w:rPr>
          <w:rFonts w:ascii="Times New Roman" w:eastAsia="Times New Roman" w:hAnsi="Times New Roman" w:cs="Times New Roman"/>
          <w:sz w:val="28"/>
          <w:szCs w:val="28"/>
        </w:rPr>
        <w:br/>
        <w:t xml:space="preserve">Сенің отбасың </w:t>
      </w:r>
      <w:proofErr w:type="gramStart"/>
      <w:r w:rsidRPr="00D143C6">
        <w:rPr>
          <w:rFonts w:ascii="Times New Roman" w:eastAsia="Times New Roman" w:hAnsi="Times New Roman" w:cs="Times New Roman"/>
          <w:sz w:val="28"/>
          <w:szCs w:val="28"/>
        </w:rPr>
        <w:t>Астана</w:t>
      </w:r>
      <w:proofErr w:type="gramEnd"/>
      <w:r w:rsidRPr="00D143C6">
        <w:rPr>
          <w:rFonts w:ascii="Times New Roman" w:eastAsia="Times New Roman" w:hAnsi="Times New Roman" w:cs="Times New Roman"/>
          <w:sz w:val="28"/>
          <w:szCs w:val="28"/>
        </w:rPr>
        <w:t>ға көшіпті. – Твоя семья в Астану переехала, оказывается.  </w:t>
      </w:r>
    </w:p>
    <w:p w:rsidR="00172CEC" w:rsidRPr="00172CEC" w:rsidRDefault="00172CEC" w:rsidP="00172CEC">
      <w:pPr>
        <w:pStyle w:val="a4"/>
        <w:rPr>
          <w:color w:val="C00000"/>
          <w:sz w:val="28"/>
          <w:szCs w:val="28"/>
        </w:rPr>
      </w:pPr>
      <w:r w:rsidRPr="00172CEC">
        <w:rPr>
          <w:color w:val="C00000"/>
          <w:sz w:val="28"/>
          <w:szCs w:val="28"/>
          <w:lang w:val="kk-KZ"/>
        </w:rPr>
        <w:t>Мысалдармен танысыңыз</w:t>
      </w:r>
      <w:r w:rsidRPr="00172CEC">
        <w:rPr>
          <w:color w:val="C00000"/>
          <w:sz w:val="28"/>
          <w:szCs w:val="28"/>
        </w:rPr>
        <w:t>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3"/>
      </w:tblGrid>
      <w:tr w:rsidR="00172CEC" w:rsidRPr="00172CEC" w:rsidTr="00172CE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C4D9E1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233"/>
              <w:gridCol w:w="1747"/>
              <w:gridCol w:w="1519"/>
              <w:gridCol w:w="1724"/>
            </w:tblGrid>
            <w:tr w:rsidR="00172CEC" w:rsidRPr="00172CE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72CEC" w:rsidRPr="00172CEC" w:rsidRDefault="00172CEC" w:rsidP="00172C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</w:pP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</w:rPr>
                    <w:br/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 Мен</w:t>
                  </w:r>
                  <w:proofErr w:type="gram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</w:rPr>
                    <w:br/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Б</w:t>
                  </w:r>
                  <w:proofErr w:type="gramEnd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із</w:t>
                  </w:r>
                  <w:proofErr w:type="spellEnd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</w:rPr>
                    <w:br/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 Сен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</w:rPr>
                    <w:br/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lastRenderedPageBreak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Сен</w:t>
                  </w:r>
                  <w:r w:rsidRPr="00172CEC">
                    <w:rPr>
                      <w:rFonts w:ascii="Segoe UI" w:eastAsia="Times New Roman" w:hAnsi="Segoe UI" w:cs="Segoe UI"/>
                      <w:color w:val="4A1600"/>
                      <w:sz w:val="24"/>
                    </w:rPr>
                    <w:t>дер</w:t>
                  </w:r>
                  <w:proofErr w:type="spellEnd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</w:rPr>
                    <w:br/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Сіз</w:t>
                  </w:r>
                  <w:proofErr w:type="spellEnd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</w:rPr>
                    <w:br/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Сіз</w:t>
                  </w:r>
                  <w:r w:rsidRPr="00172CEC">
                    <w:rPr>
                      <w:rFonts w:ascii="Segoe UI" w:eastAsia="Times New Roman" w:hAnsi="Segoe UI" w:cs="Segoe UI"/>
                      <w:color w:val="4A1600"/>
                      <w:sz w:val="24"/>
                    </w:rPr>
                    <w:t>дер</w:t>
                  </w:r>
                  <w:proofErr w:type="spellEnd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</w:rPr>
                    <w:br/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Ол</w:t>
                  </w:r>
                  <w:proofErr w:type="spellEnd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Олар</w:t>
                  </w:r>
                  <w:proofErr w:type="spellEnd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72CEC" w:rsidRPr="00172CEC" w:rsidRDefault="00172CEC" w:rsidP="00172C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</w:pP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lastRenderedPageBreak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  <w:u w:val="single"/>
                    </w:rPr>
                    <w:t>жазу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жаз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ып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пын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жаз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ып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пыз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жаз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ып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сың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lastRenderedPageBreak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жаз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ып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сыңдар 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жаз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ып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сыз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жаз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ып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сыздар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жаз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ып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ты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72CEC" w:rsidRPr="00172CEC" w:rsidRDefault="00172CEC" w:rsidP="00172C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</w:pP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lastRenderedPageBreak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  <w:u w:val="single"/>
                    </w:rPr>
                    <w:t>көру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кө</w:t>
                  </w:r>
                  <w:proofErr w:type="gram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р</w:t>
                  </w:r>
                  <w:proofErr w:type="gramEnd"/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іп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пін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көр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іп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піз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көр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іп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сің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lastRenderedPageBreak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көр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іп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сіңдер 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көр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іп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сіз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көр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іп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сіздер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көр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іп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ті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72CEC" w:rsidRPr="00172CEC" w:rsidRDefault="00172CEC" w:rsidP="00172C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</w:pP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lastRenderedPageBreak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  <w:u w:val="single"/>
                    </w:rPr>
                    <w:t>ойнау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ойна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пын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ойна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пыз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ойна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сың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lastRenderedPageBreak/>
                    <w:t> </w:t>
                  </w:r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ойна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сыңдар </w:t>
                  </w:r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ойна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сыз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ойна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сыздар</w:t>
                  </w:r>
                  <w:proofErr w:type="spellEnd"/>
                  <w:r w:rsidRPr="00172CEC">
                    <w:rPr>
                      <w:rFonts w:ascii="Calibri" w:eastAsia="Times New Roman" w:hAnsi="Calibri" w:cs="Calibri"/>
                      <w:color w:val="003296"/>
                      <w:sz w:val="24"/>
                      <w:szCs w:val="24"/>
                    </w:rPr>
                    <w:br/>
                    <w:t> </w:t>
                  </w:r>
                  <w:proofErr w:type="spellStart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>ойна</w:t>
                  </w:r>
                  <w:r w:rsidRPr="00172CEC">
                    <w:rPr>
                      <w:rFonts w:ascii="Segoe UI" w:eastAsia="Times New Roman" w:hAnsi="Segoe UI" w:cs="Segoe UI"/>
                      <w:color w:val="6E0000"/>
                      <w:sz w:val="24"/>
                    </w:rPr>
                    <w:t>п</w:t>
                  </w:r>
                  <w:r w:rsidRPr="00172CEC">
                    <w:rPr>
                      <w:rFonts w:ascii="Segoe UI" w:eastAsia="Times New Roman" w:hAnsi="Segoe UI" w:cs="Segoe UI"/>
                      <w:color w:val="000064"/>
                      <w:sz w:val="24"/>
                    </w:rPr>
                    <w:t>ты</w:t>
                  </w:r>
                  <w:proofErr w:type="spellEnd"/>
                  <w:r w:rsidRPr="00172CEC">
                    <w:rPr>
                      <w:rFonts w:ascii="Segoe UI" w:eastAsia="Times New Roman" w:hAnsi="Segoe UI" w:cs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 w:rsidR="00172CEC" w:rsidRPr="00172CEC" w:rsidRDefault="00172CEC" w:rsidP="00172CE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</w:pPr>
          </w:p>
        </w:tc>
      </w:tr>
    </w:tbl>
    <w:p w:rsidR="006D43F6" w:rsidRPr="00172CEC" w:rsidRDefault="006D43F6" w:rsidP="001263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43F6" w:rsidRPr="00172CEC" w:rsidSect="00851E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2C7"/>
    <w:multiLevelType w:val="hybridMultilevel"/>
    <w:tmpl w:val="3CC82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A2F16"/>
    <w:multiLevelType w:val="hybridMultilevel"/>
    <w:tmpl w:val="BDD0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C6C79"/>
    <w:multiLevelType w:val="hybridMultilevel"/>
    <w:tmpl w:val="AE9C0876"/>
    <w:lvl w:ilvl="0" w:tplc="801C4C26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1FB2"/>
    <w:multiLevelType w:val="hybridMultilevel"/>
    <w:tmpl w:val="B9D6E5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F5A"/>
    <w:rsid w:val="000079E4"/>
    <w:rsid w:val="000261B1"/>
    <w:rsid w:val="00126314"/>
    <w:rsid w:val="00141962"/>
    <w:rsid w:val="00151499"/>
    <w:rsid w:val="00171B8C"/>
    <w:rsid w:val="00172CEC"/>
    <w:rsid w:val="001E213B"/>
    <w:rsid w:val="002627E4"/>
    <w:rsid w:val="00320F69"/>
    <w:rsid w:val="00344381"/>
    <w:rsid w:val="003B254B"/>
    <w:rsid w:val="003E4EAC"/>
    <w:rsid w:val="004137E8"/>
    <w:rsid w:val="00505F04"/>
    <w:rsid w:val="00520CBB"/>
    <w:rsid w:val="00566F9F"/>
    <w:rsid w:val="005740DD"/>
    <w:rsid w:val="00627E8A"/>
    <w:rsid w:val="006D3F38"/>
    <w:rsid w:val="006D43F6"/>
    <w:rsid w:val="006F7E69"/>
    <w:rsid w:val="00750F7A"/>
    <w:rsid w:val="00751A7A"/>
    <w:rsid w:val="007672C2"/>
    <w:rsid w:val="008209DC"/>
    <w:rsid w:val="00851E71"/>
    <w:rsid w:val="008C01AC"/>
    <w:rsid w:val="00911B62"/>
    <w:rsid w:val="0091539F"/>
    <w:rsid w:val="009615D5"/>
    <w:rsid w:val="009C795E"/>
    <w:rsid w:val="00A0351A"/>
    <w:rsid w:val="00A2093B"/>
    <w:rsid w:val="00A55075"/>
    <w:rsid w:val="00AB6A8A"/>
    <w:rsid w:val="00AF5722"/>
    <w:rsid w:val="00B50F5A"/>
    <w:rsid w:val="00B57E85"/>
    <w:rsid w:val="00BA70E0"/>
    <w:rsid w:val="00BC2A46"/>
    <w:rsid w:val="00BC44CE"/>
    <w:rsid w:val="00BD36B3"/>
    <w:rsid w:val="00C0008F"/>
    <w:rsid w:val="00C8608A"/>
    <w:rsid w:val="00CD4872"/>
    <w:rsid w:val="00D143C6"/>
    <w:rsid w:val="00D25BBD"/>
    <w:rsid w:val="00D25D28"/>
    <w:rsid w:val="00D501CD"/>
    <w:rsid w:val="00D717DF"/>
    <w:rsid w:val="00DA77CA"/>
    <w:rsid w:val="00DB3B12"/>
    <w:rsid w:val="00E00AD1"/>
    <w:rsid w:val="00EB11B1"/>
    <w:rsid w:val="00EF2F82"/>
    <w:rsid w:val="00F33058"/>
    <w:rsid w:val="00F74D9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E85"/>
    <w:rPr>
      <w:color w:val="0000FF"/>
      <w:u w:val="single"/>
    </w:rPr>
  </w:style>
  <w:style w:type="paragraph" w:customStyle="1" w:styleId="western">
    <w:name w:val="western"/>
    <w:basedOn w:val="a"/>
    <w:rsid w:val="0091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E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0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71B8C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171B8C"/>
    <w:pPr>
      <w:ind w:left="720"/>
      <w:contextualSpacing/>
    </w:pPr>
  </w:style>
  <w:style w:type="character" w:customStyle="1" w:styleId="bday">
    <w:name w:val="bday"/>
    <w:basedOn w:val="a0"/>
    <w:rsid w:val="00171B8C"/>
  </w:style>
  <w:style w:type="table" w:styleId="a9">
    <w:name w:val="Table Grid"/>
    <w:basedOn w:val="a1"/>
    <w:uiPriority w:val="39"/>
    <w:rsid w:val="00171B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z">
    <w:name w:val="kaz"/>
    <w:basedOn w:val="a0"/>
    <w:rsid w:val="00D143C6"/>
    <w:rPr>
      <w:rFonts w:ascii="Segoe UI" w:hAnsi="Segoe UI" w:cs="Segoe UI" w:hint="default"/>
      <w:color w:val="000000"/>
      <w:sz w:val="24"/>
      <w:szCs w:val="24"/>
    </w:rPr>
  </w:style>
  <w:style w:type="character" w:customStyle="1" w:styleId="ze">
    <w:name w:val="ze"/>
    <w:basedOn w:val="a0"/>
    <w:rsid w:val="00D143C6"/>
    <w:rPr>
      <w:rFonts w:ascii="Segoe UI" w:hAnsi="Segoe UI" w:cs="Segoe UI" w:hint="default"/>
      <w:color w:val="006400"/>
      <w:sz w:val="24"/>
      <w:szCs w:val="24"/>
    </w:rPr>
  </w:style>
  <w:style w:type="character" w:customStyle="1" w:styleId="vi">
    <w:name w:val="vi"/>
    <w:basedOn w:val="a0"/>
    <w:rsid w:val="00D143C6"/>
    <w:rPr>
      <w:rFonts w:ascii="Segoe UI" w:hAnsi="Segoe UI" w:cs="Segoe UI" w:hint="default"/>
      <w:color w:val="4A1600"/>
      <w:sz w:val="24"/>
      <w:szCs w:val="24"/>
    </w:rPr>
  </w:style>
  <w:style w:type="character" w:customStyle="1" w:styleId="si">
    <w:name w:val="si"/>
    <w:basedOn w:val="a0"/>
    <w:rsid w:val="00D143C6"/>
    <w:rPr>
      <w:rFonts w:ascii="Segoe UI" w:hAnsi="Segoe UI" w:cs="Segoe UI" w:hint="default"/>
      <w:color w:val="000064"/>
      <w:sz w:val="24"/>
      <w:szCs w:val="24"/>
    </w:rPr>
  </w:style>
  <w:style w:type="character" w:customStyle="1" w:styleId="gl">
    <w:name w:val="gl"/>
    <w:basedOn w:val="a0"/>
    <w:rsid w:val="00D143C6"/>
    <w:rPr>
      <w:rFonts w:ascii="Segoe UI" w:hAnsi="Segoe UI" w:cs="Segoe UI" w:hint="default"/>
      <w:color w:val="003195"/>
      <w:sz w:val="24"/>
      <w:szCs w:val="24"/>
    </w:rPr>
  </w:style>
  <w:style w:type="character" w:customStyle="1" w:styleId="fi">
    <w:name w:val="fi"/>
    <w:basedOn w:val="a0"/>
    <w:rsid w:val="00D143C6"/>
    <w:rPr>
      <w:rFonts w:ascii="Segoe UI" w:hAnsi="Segoe UI" w:cs="Segoe UI" w:hint="default"/>
      <w:color w:val="54005E"/>
      <w:sz w:val="24"/>
      <w:szCs w:val="24"/>
    </w:rPr>
  </w:style>
  <w:style w:type="character" w:customStyle="1" w:styleId="or">
    <w:name w:val="or"/>
    <w:basedOn w:val="a0"/>
    <w:rsid w:val="00D143C6"/>
    <w:rPr>
      <w:rFonts w:ascii="Segoe UI" w:hAnsi="Segoe UI" w:cs="Segoe UI" w:hint="default"/>
      <w:color w:val="4B5F07"/>
      <w:sz w:val="24"/>
      <w:szCs w:val="24"/>
    </w:rPr>
  </w:style>
  <w:style w:type="character" w:customStyle="1" w:styleId="kr">
    <w:name w:val="kr"/>
    <w:basedOn w:val="a0"/>
    <w:rsid w:val="00D143C6"/>
    <w:rPr>
      <w:rFonts w:ascii="Segoe UI" w:hAnsi="Segoe UI" w:cs="Segoe UI" w:hint="default"/>
      <w:color w:val="6E0000"/>
      <w:sz w:val="24"/>
      <w:szCs w:val="24"/>
    </w:rPr>
  </w:style>
  <w:style w:type="character" w:customStyle="1" w:styleId="se">
    <w:name w:val="se"/>
    <w:basedOn w:val="a0"/>
    <w:rsid w:val="00D143C6"/>
    <w:rPr>
      <w:rFonts w:ascii="Segoe UI" w:hAnsi="Segoe UI" w:cs="Segoe UI" w:hint="default"/>
      <w:color w:val="50505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2020-09-08T04:14:00Z</dcterms:created>
  <dcterms:modified xsi:type="dcterms:W3CDTF">2020-09-17T04:22:00Z</dcterms:modified>
</cp:coreProperties>
</file>