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2F" w:rsidRPr="00B97202" w:rsidRDefault="00613F2F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97202">
        <w:rPr>
          <w:b/>
          <w:bCs/>
          <w:color w:val="000000"/>
          <w:sz w:val="28"/>
          <w:szCs w:val="28"/>
          <w:lang w:val="kk-KZ"/>
        </w:rPr>
        <w:t xml:space="preserve">Сабақтың тақырыбы:Дұрыс тамақтану принциптері. </w:t>
      </w:r>
      <w:r w:rsidR="00576DC4">
        <w:rPr>
          <w:b/>
          <w:bCs/>
          <w:color w:val="000000"/>
          <w:sz w:val="28"/>
          <w:szCs w:val="28"/>
          <w:lang w:val="kk-KZ"/>
        </w:rPr>
        <w:t>Тұйық етістік.</w:t>
      </w:r>
      <w:r w:rsidRPr="00B97202">
        <w:rPr>
          <w:b/>
          <w:bCs/>
          <w:color w:val="000000"/>
          <w:sz w:val="28"/>
          <w:szCs w:val="28"/>
          <w:lang w:val="kk-KZ"/>
        </w:rPr>
        <w:t>А1 деңгейі. 40 сабақ</w:t>
      </w:r>
    </w:p>
    <w:p w:rsidR="00072A2B" w:rsidRPr="00B97202" w:rsidRDefault="00613F2F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97202">
        <w:rPr>
          <w:color w:val="000000"/>
          <w:sz w:val="28"/>
          <w:szCs w:val="28"/>
          <w:lang w:val="kk-KZ"/>
        </w:rPr>
        <w:t xml:space="preserve">  </w:t>
      </w:r>
      <w:r w:rsidRPr="00B97202">
        <w:rPr>
          <w:color w:val="000000"/>
          <w:sz w:val="28"/>
          <w:szCs w:val="28"/>
          <w:lang w:val="kk-KZ"/>
        </w:rPr>
        <w:tab/>
      </w:r>
    </w:p>
    <w:p w:rsidR="00072A2B" w:rsidRPr="00576DC4" w:rsidRDefault="00072A2B" w:rsidP="00613F2F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576DC4">
        <w:rPr>
          <w:b/>
          <w:color w:val="000000"/>
          <w:sz w:val="28"/>
          <w:szCs w:val="28"/>
          <w:lang w:val="kk-KZ"/>
        </w:rPr>
        <w:t>Жаңа сөздермен танысыңыз:</w:t>
      </w:r>
    </w:p>
    <w:p w:rsidR="00576DC4" w:rsidRDefault="00576DC4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072A2B" w:rsidRPr="00B97202" w:rsidRDefault="00072A2B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97202">
        <w:rPr>
          <w:color w:val="000000"/>
          <w:sz w:val="28"/>
          <w:szCs w:val="28"/>
          <w:lang w:val="kk-KZ"/>
        </w:rPr>
        <w:t>Шарт-условие</w:t>
      </w:r>
    </w:p>
    <w:p w:rsidR="00072A2B" w:rsidRPr="00B97202" w:rsidRDefault="00072A2B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97202">
        <w:rPr>
          <w:color w:val="000000"/>
          <w:sz w:val="28"/>
          <w:szCs w:val="28"/>
          <w:lang w:val="kk-KZ"/>
        </w:rPr>
        <w:t>Құрам-состав</w:t>
      </w:r>
    </w:p>
    <w:p w:rsidR="00072A2B" w:rsidRPr="00B97202" w:rsidRDefault="00072A2B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97202">
        <w:rPr>
          <w:color w:val="000000"/>
          <w:sz w:val="28"/>
          <w:szCs w:val="28"/>
          <w:lang w:val="kk-KZ"/>
        </w:rPr>
        <w:t>Дұрыс тамақтану-правильное питание</w:t>
      </w:r>
    </w:p>
    <w:p w:rsidR="00072A2B" w:rsidRPr="00B97202" w:rsidRDefault="00072A2B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97202">
        <w:rPr>
          <w:color w:val="000000"/>
          <w:sz w:val="28"/>
          <w:szCs w:val="28"/>
          <w:lang w:val="kk-KZ"/>
        </w:rPr>
        <w:t>Қоректік заттар-питательные вещества</w:t>
      </w:r>
    </w:p>
    <w:p w:rsidR="00072A2B" w:rsidRPr="00B97202" w:rsidRDefault="00072A2B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97202">
        <w:rPr>
          <w:color w:val="000000"/>
          <w:sz w:val="28"/>
          <w:szCs w:val="28"/>
          <w:lang w:val="kk-KZ"/>
        </w:rPr>
        <w:t>Ақуыз-белок</w:t>
      </w:r>
    </w:p>
    <w:p w:rsidR="00072A2B" w:rsidRPr="00B97202" w:rsidRDefault="00072A2B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97202">
        <w:rPr>
          <w:color w:val="000000"/>
          <w:sz w:val="28"/>
          <w:szCs w:val="28"/>
          <w:lang w:val="kk-KZ"/>
        </w:rPr>
        <w:t>Көмірсу-углеводы</w:t>
      </w:r>
    </w:p>
    <w:p w:rsidR="00072A2B" w:rsidRDefault="00072A2B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97202">
        <w:rPr>
          <w:color w:val="000000"/>
          <w:sz w:val="28"/>
          <w:szCs w:val="28"/>
          <w:lang w:val="kk-KZ"/>
        </w:rPr>
        <w:t>Талшық-волокно</w:t>
      </w:r>
    </w:p>
    <w:p w:rsidR="00043D3E" w:rsidRDefault="00043D3E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Талап-требование</w:t>
      </w:r>
    </w:p>
    <w:p w:rsidR="00043D3E" w:rsidRPr="00B97202" w:rsidRDefault="00043D3E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Сәйкестік-соответствие</w:t>
      </w:r>
    </w:p>
    <w:p w:rsidR="00072A2B" w:rsidRPr="00B97202" w:rsidRDefault="00072A2B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072A2B" w:rsidRPr="00061D47" w:rsidRDefault="00072A2B" w:rsidP="00613F2F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061D47">
        <w:rPr>
          <w:b/>
          <w:color w:val="000000"/>
          <w:sz w:val="28"/>
          <w:szCs w:val="28"/>
          <w:lang w:val="kk-KZ"/>
        </w:rPr>
        <w:t>Мәтінмен танысыңыз:</w:t>
      </w:r>
    </w:p>
    <w:p w:rsidR="00072A2B" w:rsidRDefault="00072A2B" w:rsidP="00613F2F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</w:p>
    <w:p w:rsidR="00613F2F" w:rsidRPr="00072A2B" w:rsidRDefault="00613F2F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72A2B">
        <w:rPr>
          <w:color w:val="000000"/>
          <w:sz w:val="28"/>
          <w:szCs w:val="28"/>
          <w:lang w:val="kk-KZ"/>
        </w:rPr>
        <w:t>Адамзат денсаулығын сақтаудың басты шарты - дұрыс тамақтану.  Тамақтың құрамының құндылығы басты назарда болғаны дұрыс.</w:t>
      </w:r>
    </w:p>
    <w:p w:rsidR="00613F2F" w:rsidRPr="00072A2B" w:rsidRDefault="00613F2F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  <w:lang w:val="kk-KZ"/>
        </w:rPr>
      </w:pPr>
      <w:r w:rsidRPr="00072A2B">
        <w:rPr>
          <w:bCs/>
          <w:color w:val="000000"/>
          <w:sz w:val="28"/>
          <w:szCs w:val="28"/>
          <w:u w:val="single"/>
          <w:lang w:val="kk-KZ"/>
        </w:rPr>
        <w:t>Дұрыс тамақтану ережелері:</w:t>
      </w:r>
    </w:p>
    <w:p w:rsidR="00613F2F" w:rsidRPr="00072A2B" w:rsidRDefault="00613F2F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72A2B">
        <w:rPr>
          <w:color w:val="000000"/>
          <w:sz w:val="28"/>
          <w:szCs w:val="28"/>
          <w:lang w:val="kk-KZ"/>
        </w:rPr>
        <w:t>·         </w:t>
      </w:r>
      <w:r w:rsidRPr="00072A2B">
        <w:rPr>
          <w:bCs/>
          <w:color w:val="000000"/>
          <w:sz w:val="28"/>
          <w:szCs w:val="28"/>
          <w:lang w:val="kk-KZ"/>
        </w:rPr>
        <w:t>тамақты үстелдің басында отырып қабылдау керек. Егер тамаққа зейін салмаған жағдайда, адам тойғанын білмей қалып, артығымен тамақтанады.</w:t>
      </w:r>
    </w:p>
    <w:p w:rsidR="00613F2F" w:rsidRPr="00072A2B" w:rsidRDefault="00613F2F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72A2B">
        <w:rPr>
          <w:color w:val="000000"/>
          <w:sz w:val="28"/>
          <w:szCs w:val="28"/>
          <w:lang w:val="kk-KZ"/>
        </w:rPr>
        <w:t>·         </w:t>
      </w:r>
      <w:r w:rsidRPr="00072A2B">
        <w:rPr>
          <w:bCs/>
          <w:color w:val="000000"/>
          <w:sz w:val="28"/>
          <w:szCs w:val="28"/>
          <w:lang w:val="kk-KZ"/>
        </w:rPr>
        <w:t>тамақты асықпай, дұрыс шайнап, тамақты жиі және аз мөлшерде, күніне бес рет ішкені жөн.</w:t>
      </w:r>
    </w:p>
    <w:p w:rsidR="00613F2F" w:rsidRPr="00072A2B" w:rsidRDefault="00613F2F" w:rsidP="00613F2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 w:rsidRPr="00072A2B">
        <w:rPr>
          <w:color w:val="000000"/>
          <w:sz w:val="28"/>
          <w:szCs w:val="28"/>
          <w:lang w:val="kk-KZ"/>
        </w:rPr>
        <w:t>·         </w:t>
      </w:r>
      <w:r w:rsidRPr="00072A2B">
        <w:rPr>
          <w:bCs/>
          <w:color w:val="000000"/>
          <w:sz w:val="28"/>
          <w:szCs w:val="28"/>
          <w:lang w:val="kk-KZ"/>
        </w:rPr>
        <w:t>тамақтанған соң дереу шай ішуге болмайды. Себебі шайдың құрамында темірді ыдырататын заттар болады. Шайдың орына шырын ішкен жөн.</w:t>
      </w:r>
    </w:p>
    <w:p w:rsidR="00613F2F" w:rsidRPr="00072A2B" w:rsidRDefault="00613F2F" w:rsidP="00613F2F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072A2B">
        <w:rPr>
          <w:bCs/>
          <w:color w:val="000000"/>
          <w:sz w:val="28"/>
          <w:szCs w:val="28"/>
          <w:u w:val="single"/>
          <w:lang w:val="kk-KZ"/>
        </w:rPr>
        <w:t>Дұрыс тамақтанудың негізгі шарттары:</w:t>
      </w:r>
      <w:r w:rsidRPr="00072A2B">
        <w:rPr>
          <w:b/>
          <w:color w:val="000000"/>
          <w:sz w:val="28"/>
          <w:szCs w:val="28"/>
          <w:lang w:val="kk-KZ"/>
        </w:rPr>
        <w:t> </w:t>
      </w:r>
    </w:p>
    <w:p w:rsidR="00613F2F" w:rsidRPr="00072A2B" w:rsidRDefault="00613F2F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72A2B">
        <w:rPr>
          <w:color w:val="000000"/>
          <w:sz w:val="28"/>
          <w:szCs w:val="28"/>
          <w:lang w:val="kk-KZ"/>
        </w:rPr>
        <w:t>1.     </w:t>
      </w:r>
      <w:r w:rsidRPr="00072A2B">
        <w:rPr>
          <w:bCs/>
          <w:color w:val="000000"/>
          <w:sz w:val="28"/>
          <w:szCs w:val="28"/>
          <w:lang w:val="kk-KZ"/>
        </w:rPr>
        <w:t>Тағамның құрамында негізгі қоректік заттар (ақуыз, көмірсу, май) болуы тиіс.</w:t>
      </w:r>
    </w:p>
    <w:p w:rsidR="00613F2F" w:rsidRPr="00072A2B" w:rsidRDefault="00613F2F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72A2B">
        <w:rPr>
          <w:color w:val="000000"/>
          <w:sz w:val="28"/>
          <w:szCs w:val="28"/>
          <w:lang w:val="kk-KZ"/>
        </w:rPr>
        <w:t>2.     </w:t>
      </w:r>
      <w:r w:rsidRPr="00072A2B">
        <w:rPr>
          <w:bCs/>
          <w:color w:val="000000"/>
          <w:sz w:val="28"/>
          <w:szCs w:val="28"/>
          <w:lang w:val="kk-KZ"/>
        </w:rPr>
        <w:t>Тамақ рационында (дәрумендер, тағамдық талшықтар) болуы тиіс.</w:t>
      </w:r>
    </w:p>
    <w:p w:rsidR="00613F2F" w:rsidRPr="00072A2B" w:rsidRDefault="00613F2F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72A2B">
        <w:rPr>
          <w:color w:val="000000"/>
          <w:sz w:val="28"/>
          <w:szCs w:val="28"/>
          <w:lang w:val="kk-KZ"/>
        </w:rPr>
        <w:t>3.     </w:t>
      </w:r>
      <w:r w:rsidRPr="00072A2B">
        <w:rPr>
          <w:bCs/>
          <w:color w:val="000000"/>
          <w:sz w:val="28"/>
          <w:szCs w:val="28"/>
          <w:lang w:val="kk-KZ"/>
        </w:rPr>
        <w:t>Тамақ нәрлілігінің адамның жасына, мамандығына, денсаулық күйіне, табиғи-климаттық жағдайларына сәйкестігі.</w:t>
      </w:r>
    </w:p>
    <w:p w:rsidR="00613F2F" w:rsidRPr="00072A2B" w:rsidRDefault="00613F2F" w:rsidP="00613F2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72A2B">
        <w:rPr>
          <w:color w:val="000000"/>
          <w:sz w:val="28"/>
          <w:szCs w:val="28"/>
          <w:lang w:val="kk-KZ"/>
        </w:rPr>
        <w:t>4.     </w:t>
      </w:r>
      <w:r w:rsidRPr="00072A2B">
        <w:rPr>
          <w:bCs/>
          <w:color w:val="000000"/>
          <w:sz w:val="28"/>
          <w:szCs w:val="28"/>
          <w:lang w:val="kk-KZ"/>
        </w:rPr>
        <w:t>Тәулік бойы тамақтану тәртібін, мөлшерін сақтау.</w:t>
      </w:r>
    </w:p>
    <w:p w:rsidR="00613F2F" w:rsidRPr="00072A2B" w:rsidRDefault="00613F2F" w:rsidP="00613F2F">
      <w:pP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072A2B">
        <w:rPr>
          <w:rFonts w:ascii="Times New Roman" w:hAnsi="Times New Roman" w:cs="Times New Roman"/>
          <w:color w:val="000000"/>
          <w:sz w:val="28"/>
          <w:szCs w:val="28"/>
        </w:rPr>
        <w:t>5.     </w:t>
      </w:r>
      <w:r w:rsidRPr="00072A2B">
        <w:rPr>
          <w:rFonts w:ascii="Times New Roman" w:hAnsi="Times New Roman" w:cs="Times New Roman"/>
          <w:bCs/>
          <w:color w:val="000000"/>
          <w:sz w:val="28"/>
          <w:szCs w:val="28"/>
        </w:rPr>
        <w:t>Тағамдар санитарлы</w:t>
      </w:r>
      <w:proofErr w:type="gramStart"/>
      <w:r w:rsidRPr="00072A2B">
        <w:rPr>
          <w:rFonts w:ascii="Times New Roman" w:hAnsi="Times New Roman" w:cs="Times New Roman"/>
          <w:bCs/>
          <w:color w:val="000000"/>
          <w:sz w:val="28"/>
          <w:szCs w:val="28"/>
        </w:rPr>
        <w:t>қ-</w:t>
      </w:r>
      <w:proofErr w:type="gramEnd"/>
      <w:r w:rsidRPr="00072A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гигиена </w:t>
      </w:r>
      <w:proofErr w:type="spellStart"/>
      <w:r w:rsidRPr="00072A2B">
        <w:rPr>
          <w:rFonts w:ascii="Times New Roman" w:hAnsi="Times New Roman" w:cs="Times New Roman"/>
          <w:bCs/>
          <w:color w:val="000000"/>
          <w:sz w:val="28"/>
          <w:szCs w:val="28"/>
        </w:rPr>
        <w:t>талаптарына</w:t>
      </w:r>
      <w:proofErr w:type="spellEnd"/>
      <w:r w:rsidRPr="00072A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сәйкес </w:t>
      </w:r>
      <w:proofErr w:type="spellStart"/>
      <w:r w:rsidRPr="00072A2B">
        <w:rPr>
          <w:rFonts w:ascii="Times New Roman" w:hAnsi="Times New Roman" w:cs="Times New Roman"/>
          <w:bCs/>
          <w:color w:val="000000"/>
          <w:sz w:val="28"/>
          <w:szCs w:val="28"/>
        </w:rPr>
        <w:t>болуы</w:t>
      </w:r>
      <w:proofErr w:type="spellEnd"/>
      <w:r w:rsidRPr="00072A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2A2B">
        <w:rPr>
          <w:rFonts w:ascii="Times New Roman" w:hAnsi="Times New Roman" w:cs="Times New Roman"/>
          <w:bCs/>
          <w:color w:val="000000"/>
          <w:sz w:val="28"/>
          <w:szCs w:val="28"/>
        </w:rPr>
        <w:t>керек</w:t>
      </w:r>
      <w:proofErr w:type="spellEnd"/>
    </w:p>
    <w:p w:rsidR="00613F2F" w:rsidRPr="00061D47" w:rsidRDefault="00613F2F" w:rsidP="00613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61D47">
        <w:rPr>
          <w:rFonts w:ascii="Times New Roman" w:eastAsia="Times New Roman" w:hAnsi="Times New Roman" w:cs="Times New Roman"/>
          <w:b/>
          <w:sz w:val="28"/>
          <w:szCs w:val="28"/>
        </w:rPr>
        <w:t xml:space="preserve">Тұйық </w:t>
      </w:r>
      <w:r w:rsidRPr="00061D4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еті</w:t>
      </w:r>
      <w:proofErr w:type="gramStart"/>
      <w:r w:rsidRPr="00061D4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ст</w:t>
      </w:r>
      <w:proofErr w:type="gramEnd"/>
      <w:r w:rsidRPr="00061D4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ік</w:t>
      </w:r>
    </w:p>
    <w:p w:rsidR="00B95E24" w:rsidRPr="00B95E24" w:rsidRDefault="00B95E24" w:rsidP="00613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13F2F" w:rsidRPr="00B95E24" w:rsidRDefault="00613F2F" w:rsidP="00613F2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95E24">
        <w:rPr>
          <w:rFonts w:ascii="Times New Roman" w:eastAsia="Times New Roman" w:hAnsi="Times New Roman" w:cs="Times New Roman"/>
          <w:sz w:val="28"/>
          <w:szCs w:val="28"/>
        </w:rPr>
        <w:t>В казахском языке неопределённая форма глагола (глагол с суффиксом 'у' или '</w:t>
      </w:r>
      <w:proofErr w:type="spellStart"/>
      <w:r w:rsidRPr="00B95E24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 w:rsidRPr="00B95E24">
        <w:rPr>
          <w:rFonts w:ascii="Times New Roman" w:eastAsia="Times New Roman" w:hAnsi="Times New Roman" w:cs="Times New Roman"/>
          <w:sz w:val="28"/>
          <w:szCs w:val="28"/>
        </w:rPr>
        <w:t>') отличается от неопределённой формы глагола в русском языке, так как выражает не только действие, но и процесс и состояние.</w:t>
      </w:r>
    </w:p>
    <w:p w:rsidR="00613F2F" w:rsidRPr="00B95E24" w:rsidRDefault="00613F2F" w:rsidP="00613F2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95E24">
        <w:rPr>
          <w:rFonts w:ascii="Times New Roman" w:eastAsia="Times New Roman" w:hAnsi="Times New Roman" w:cs="Times New Roman"/>
          <w:sz w:val="28"/>
          <w:szCs w:val="28"/>
        </w:rPr>
        <w:t>айту</w:t>
      </w:r>
      <w:proofErr w:type="spellEnd"/>
      <w:r w:rsidRPr="00B95E24">
        <w:rPr>
          <w:rFonts w:ascii="Times New Roman" w:eastAsia="Times New Roman" w:hAnsi="Times New Roman" w:cs="Times New Roman"/>
          <w:sz w:val="28"/>
          <w:szCs w:val="28"/>
        </w:rPr>
        <w:t xml:space="preserve"> – говорить, говорение;   оқу – читать, чтение;   кету – уходить, уход 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90"/>
        <w:gridCol w:w="450"/>
        <w:gridCol w:w="20"/>
      </w:tblGrid>
      <w:tr w:rsidR="00613F2F" w:rsidRPr="00B95E24" w:rsidTr="00613F2F">
        <w:trPr>
          <w:tblCellSpacing w:w="0" w:type="dxa"/>
        </w:trPr>
        <w:tc>
          <w:tcPr>
            <w:tcW w:w="4890" w:type="dxa"/>
            <w:vAlign w:val="center"/>
            <w:hideMark/>
          </w:tcPr>
          <w:p w:rsidR="00613F2F" w:rsidRPr="00B95E24" w:rsidRDefault="00613F2F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E24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Поэтому к глаголу в неопределённой форме могут добавляться любые окончания существительных:</w:t>
            </w:r>
            <w:r w:rsidR="00B95E24" w:rsidRPr="00B95E2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95E24">
              <w:rPr>
                <w:rFonts w:ascii="Times New Roman" w:eastAsia="Times New Roman" w:hAnsi="Times New Roman" w:cs="Times New Roman"/>
                <w:sz w:val="28"/>
                <w:szCs w:val="28"/>
              </w:rPr>
              <w:t>кездесуге</w:t>
            </w:r>
            <w:proofErr w:type="spellEnd"/>
            <w:r w:rsidRPr="00B95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95E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– к встрече,   оқуымды – моё чтение,   оқуымен – с его чтением </w:t>
            </w:r>
          </w:p>
        </w:tc>
        <w:tc>
          <w:tcPr>
            <w:tcW w:w="450" w:type="dxa"/>
            <w:vAlign w:val="center"/>
            <w:hideMark/>
          </w:tcPr>
          <w:p w:rsidR="00613F2F" w:rsidRPr="00B95E24" w:rsidRDefault="00613F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center"/>
            <w:hideMark/>
          </w:tcPr>
          <w:p w:rsidR="00613F2F" w:rsidRPr="00B95E24" w:rsidRDefault="00613F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F2F" w:rsidRPr="00B95E24" w:rsidRDefault="00613F2F" w:rsidP="00613F2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B95E24" w:rsidRDefault="00613F2F" w:rsidP="00613F2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E24">
        <w:rPr>
          <w:rFonts w:ascii="Times New Roman" w:hAnsi="Times New Roman" w:cs="Times New Roman"/>
          <w:sz w:val="28"/>
          <w:szCs w:val="28"/>
          <w:lang w:val="kk-KZ"/>
        </w:rPr>
        <w:t xml:space="preserve">Мысалы: </w:t>
      </w:r>
    </w:p>
    <w:p w:rsidR="00B95E24" w:rsidRDefault="00613F2F" w:rsidP="00613F2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E24">
        <w:rPr>
          <w:rFonts w:ascii="Times New Roman" w:hAnsi="Times New Roman" w:cs="Times New Roman"/>
          <w:sz w:val="28"/>
          <w:szCs w:val="28"/>
          <w:lang w:val="kk-KZ"/>
        </w:rPr>
        <w:t>Шығуға бола ма?</w:t>
      </w:r>
      <w:r w:rsidR="00E821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5E24">
        <w:rPr>
          <w:rFonts w:ascii="Times New Roman" w:hAnsi="Times New Roman" w:cs="Times New Roman"/>
          <w:sz w:val="28"/>
          <w:szCs w:val="28"/>
          <w:lang w:val="kk-KZ"/>
        </w:rPr>
        <w:t>-Можно выйти?</w:t>
      </w:r>
    </w:p>
    <w:p w:rsidR="00B95E24" w:rsidRDefault="00613F2F" w:rsidP="00613F2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E24">
        <w:rPr>
          <w:rFonts w:ascii="Times New Roman" w:hAnsi="Times New Roman" w:cs="Times New Roman"/>
          <w:sz w:val="28"/>
          <w:szCs w:val="28"/>
          <w:lang w:val="kk-KZ"/>
        </w:rPr>
        <w:t xml:space="preserve"> Кіруге бола ма?</w:t>
      </w:r>
      <w:r w:rsidR="00E821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5E24">
        <w:rPr>
          <w:rFonts w:ascii="Times New Roman" w:hAnsi="Times New Roman" w:cs="Times New Roman"/>
          <w:sz w:val="28"/>
          <w:szCs w:val="28"/>
          <w:lang w:val="kk-KZ"/>
        </w:rPr>
        <w:t>-Можно войти?</w:t>
      </w:r>
    </w:p>
    <w:p w:rsidR="00B95E24" w:rsidRDefault="00613F2F" w:rsidP="00613F2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E24">
        <w:rPr>
          <w:rFonts w:ascii="Times New Roman" w:hAnsi="Times New Roman" w:cs="Times New Roman"/>
          <w:sz w:val="28"/>
          <w:szCs w:val="28"/>
          <w:lang w:val="kk-KZ"/>
        </w:rPr>
        <w:t xml:space="preserve"> Қарауға болмайды. </w:t>
      </w:r>
      <w:r w:rsidR="00B95E2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821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5E24">
        <w:rPr>
          <w:rFonts w:ascii="Times New Roman" w:hAnsi="Times New Roman" w:cs="Times New Roman"/>
          <w:sz w:val="28"/>
          <w:szCs w:val="28"/>
          <w:lang w:val="kk-KZ"/>
        </w:rPr>
        <w:t>Смотреть нельзя</w:t>
      </w:r>
    </w:p>
    <w:p w:rsidR="00B95E24" w:rsidRDefault="00613F2F" w:rsidP="00613F2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5E24">
        <w:rPr>
          <w:rFonts w:ascii="Times New Roman" w:hAnsi="Times New Roman" w:cs="Times New Roman"/>
          <w:sz w:val="28"/>
          <w:szCs w:val="28"/>
          <w:lang w:val="kk-KZ"/>
        </w:rPr>
        <w:t>Сөйлеуге болмайды</w:t>
      </w:r>
      <w:r w:rsidR="00B95E2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821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5E24">
        <w:rPr>
          <w:rFonts w:ascii="Times New Roman" w:hAnsi="Times New Roman" w:cs="Times New Roman"/>
          <w:sz w:val="28"/>
          <w:szCs w:val="28"/>
          <w:lang w:val="kk-KZ"/>
        </w:rPr>
        <w:t>-Разговаривать нельзя.</w:t>
      </w:r>
    </w:p>
    <w:p w:rsidR="00B95E24" w:rsidRDefault="00B95E24" w:rsidP="00613F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Маған дүкенге баруым керек. –</w:t>
      </w:r>
      <w:r w:rsidR="00E821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Мне нужно пойти в магазин.</w:t>
      </w:r>
    </w:p>
    <w:p w:rsidR="00613F2F" w:rsidRDefault="00B95E24" w:rsidP="00613F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Оған айту қажет.-</w:t>
      </w:r>
      <w:r w:rsidR="00E821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Нужно ему сказать</w:t>
      </w:r>
    </w:p>
    <w:p w:rsidR="00043D3E" w:rsidRDefault="00043D3E" w:rsidP="00613F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5E24" w:rsidRPr="00B95E24" w:rsidRDefault="00B95E24" w:rsidP="00613F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6D49" w:rsidRPr="00B95E24" w:rsidRDefault="00E96D49">
      <w:pPr>
        <w:rPr>
          <w:lang w:val="kk-KZ"/>
        </w:rPr>
      </w:pPr>
    </w:p>
    <w:sectPr w:rsidR="00E96D49" w:rsidRPr="00B95E24" w:rsidSect="0091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13F2F"/>
    <w:rsid w:val="00043D3E"/>
    <w:rsid w:val="00061D47"/>
    <w:rsid w:val="00072A2B"/>
    <w:rsid w:val="00576DC4"/>
    <w:rsid w:val="00613F2F"/>
    <w:rsid w:val="009139EE"/>
    <w:rsid w:val="00B95E24"/>
    <w:rsid w:val="00B97202"/>
    <w:rsid w:val="00E8215D"/>
    <w:rsid w:val="00E9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13F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2020-10-06T04:47:00Z</dcterms:created>
  <dcterms:modified xsi:type="dcterms:W3CDTF">2020-10-06T05:48:00Z</dcterms:modified>
</cp:coreProperties>
</file>