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Латын графикалы қазақ әліпб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>иі</w:t>
      </w:r>
      <w:r w:rsidR="004D18A7">
        <w:rPr>
          <w:rFonts w:ascii="Times New Roman" w:hAnsi="Times New Roman" w:cs="Times New Roman"/>
          <w:b/>
          <w:sz w:val="28"/>
          <w:szCs w:val="28"/>
          <w:lang w:val="kk-KZ"/>
        </w:rPr>
        <w:t>нің кейбір ере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желер</w:t>
      </w:r>
      <w:r w:rsidR="004D18A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52627">
        <w:rPr>
          <w:rFonts w:ascii="Times New Roman" w:hAnsi="Times New Roman" w:cs="Times New Roman"/>
          <w:b/>
          <w:sz w:val="28"/>
          <w:szCs w:val="28"/>
          <w:lang w:val="kk-KZ"/>
        </w:rPr>
        <w:t>В1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деңгейі.4</w:t>
      </w:r>
      <w:r w:rsidR="00E3763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D2403C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D2403C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D2403C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Жаңа латын әліпбиінің ережелерімен </w:t>
      </w:r>
      <w:r w:rsidR="007B2C14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таныстыру.  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D2403C" w:rsidRDefault="007B2C14" w:rsidP="00C97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B9776D" w:rsidRDefault="00B9776D" w:rsidP="005460F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3998" w:rsidRPr="00D2403C" w:rsidRDefault="002D5982" w:rsidP="00B4399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оқып шығыңыздар</w:t>
      </w:r>
      <w:r w:rsidR="00B43998" w:rsidRPr="00D240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B43998" w:rsidRPr="00D2403C" w:rsidRDefault="00B43998" w:rsidP="005460F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D9A" w:rsidRPr="00D2403C" w:rsidRDefault="00B43998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983889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/>
                    <a:srcRect t="11621" b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EF" w:rsidRDefault="009A73EF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1FDD" w:rsidRPr="00E61FDD" w:rsidRDefault="003065B7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E61FDD" w:rsidRPr="00B76762">
          <w:rPr>
            <w:rStyle w:val="a5"/>
            <w:rFonts w:ascii="Times New Roman" w:hAnsi="Times New Roman" w:cs="Times New Roman"/>
            <w:b/>
            <w:color w:val="002060"/>
            <w:sz w:val="28"/>
            <w:szCs w:val="28"/>
            <w:lang w:val="kk-KZ"/>
          </w:rPr>
          <w:t>1-тапсырма.</w:t>
        </w:r>
      </w:hyperlink>
      <w:hyperlink r:id="rId8" w:history="1">
        <w:r w:rsidR="00E61FDD" w:rsidRPr="00E61FDD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</w:hyperlink>
      <w:r w:rsidR="00E61FDD" w:rsidRPr="00E61FDD">
        <w:rPr>
          <w:rFonts w:ascii="Times New Roman" w:hAnsi="Times New Roman" w:cs="Times New Roman"/>
          <w:sz w:val="28"/>
          <w:szCs w:val="28"/>
          <w:lang w:val="kk-KZ"/>
        </w:rPr>
        <w:t>Берілген сөздерді жаңа қазақ әліпбиі бойынша жазыңыздар.</w:t>
      </w:r>
      <w:r w:rsidR="00E61FDD" w:rsidRPr="00E61FD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E61FDD" w:rsidRDefault="00E61FDD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1F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Жаңғақ, бұғы, сызғыш, таға, аға, нағашы, тұғыр, алғыр, ғалам, ғажап, ғалым, сағат, торғай. </w:t>
      </w:r>
    </w:p>
    <w:p w:rsidR="00B76762" w:rsidRDefault="00B76762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kk-KZ"/>
        </w:rPr>
        <w:t>2-тапсырма</w:t>
      </w:r>
      <w:r w:rsidRPr="00B767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 Мақал-мәтелдерді оқыңыздар.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Ár qustyń óz uıasy ózine qymbat.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Týǵan el – tuǵyryń.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Jol jolmen qosylady, halyq halyqpen qosylady.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 ta, jer tárizdi, – kárilikti bilmeıdi.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Halyqtyń kúshi – birlikte.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 halyqqa jaý emes.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 xml:space="preserve">Birlik, yntymaq – baılyq, baq.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Halyqtyń úni zeńbirekterdiń dúmpýinen kúshtirek.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Mal qonysyn izdeıdi, er týysyn izdeıdi.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Jaqynyńdy jat etseń, jatqa kúlki bolarsyń. </w:t>
      </w:r>
    </w:p>
    <w:p w:rsidR="004D18A7" w:rsidRDefault="004D18A7" w:rsidP="00E61FDD">
      <w:pPr>
        <w:tabs>
          <w:tab w:val="left" w:pos="930"/>
        </w:tabs>
        <w:spacing w:after="0" w:line="240" w:lineRule="auto"/>
        <w:rPr>
          <w:color w:val="333333"/>
          <w:sz w:val="28"/>
          <w:szCs w:val="28"/>
          <w:shd w:val="clear" w:color="auto" w:fill="FFFFFF"/>
          <w:lang w:val="kk-KZ"/>
        </w:rPr>
      </w:pPr>
    </w:p>
    <w:p w:rsidR="004D18A7" w:rsidRDefault="004D18A7" w:rsidP="00E61FDD">
      <w:pPr>
        <w:tabs>
          <w:tab w:val="left" w:pos="930"/>
        </w:tabs>
        <w:spacing w:after="0" w:line="240" w:lineRule="auto"/>
        <w:rPr>
          <w:color w:val="333333"/>
          <w:sz w:val="28"/>
          <w:szCs w:val="28"/>
          <w:shd w:val="clear" w:color="auto" w:fill="FFFFFF"/>
          <w:lang w:val="kk-KZ"/>
        </w:rPr>
      </w:pPr>
    </w:p>
    <w:p w:rsidR="004D18A7" w:rsidRPr="0037408D" w:rsidRDefault="004D18A7" w:rsidP="004D18A7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ЖАҢА ӘЛІПБИ НЕГІЗІНДЕГІ ҚАЗАҚ ТІЛІ ЕМЛЕСІНІҢ ЕРЕЖЕЛЕРІ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4457D5">
        <w:rPr>
          <w:rFonts w:ascii="Times New Roman" w:hAnsi="Times New Roman" w:cs="Times New Roman"/>
          <w:sz w:val="28"/>
          <w:szCs w:val="28"/>
          <w:lang w:val="kk-KZ"/>
        </w:rPr>
        <w:t xml:space="preserve"> әрпі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4457D5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 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element,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epopeıa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poetıka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koefısent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7D5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proofErr w:type="spell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осымшалар</w:t>
      </w:r>
      <w:proofErr w:type="spell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соңғы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буынның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үндесіміне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сәйкес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жалғанады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7D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>. –</w:t>
      </w: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оэ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әріп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тіркесімен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аяқталатын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сөзде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әрпінің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ı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алоэ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aloı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каноэ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kanoı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ё әрпі ó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әрпімен таңбаланады. Қосымша соңғы буынның үндесіміне сәйкес жалғанады: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man</w:t>
      </w:r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vr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brysel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́z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    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aktór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amóba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(</w:t>
      </w:r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nyń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ny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dırıjó</w:t>
      </w:r>
      <w:r w:rsidRPr="004457D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rejısó</w:t>
      </w:r>
      <w:r w:rsidRPr="004457D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).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ц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 және  сц әріп тіркесі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s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 арқылы жазылады.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sırk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sıfr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sılındr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әрпі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һ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әрпімен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</w:rPr>
        <w:t>жазылады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ashshy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tushshy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keshshe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ýchılıshe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praporshık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shi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AA57C3" w:rsidRPr="0037408D" w:rsidRDefault="00AA57C3" w:rsidP="00AA57C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57C3" w:rsidRPr="0037408D" w:rsidRDefault="00AA57C3" w:rsidP="00AA57C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7C3" w:rsidRDefault="00AA57C3" w:rsidP="0037408D">
      <w:pPr>
        <w:pStyle w:val="a6"/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Ащы - аshshy, тұщы - tushshy, кеще - keshshe сөздерінде екі </w:t>
      </w:r>
      <w:r w:rsidRPr="0037408D">
        <w:rPr>
          <w:rFonts w:ascii="Times New Roman" w:hAnsi="Times New Roman" w:cs="Times New Roman"/>
          <w:b/>
          <w:bCs/>
          <w:sz w:val="28"/>
          <w:szCs w:val="28"/>
          <w:lang w:val="kk-KZ"/>
        </w:rPr>
        <w:t>sh</w:t>
      </w: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 (щ) әрпі қатар жазылады. </w:t>
      </w:r>
    </w:p>
    <w:p w:rsidR="00834392" w:rsidRPr="0037408D" w:rsidRDefault="00834392" w:rsidP="00834392">
      <w:pPr>
        <w:pStyle w:val="a6"/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Ю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ıý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әріптерімен таңбаланады.</w:t>
      </w:r>
    </w:p>
    <w:p w:rsidR="00834392" w:rsidRPr="00834392" w:rsidRDefault="00834392" w:rsidP="00834392">
      <w:pPr>
        <w:tabs>
          <w:tab w:val="left" w:pos="930"/>
        </w:tabs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aıý – аю, oıý – ою, Iýrmala – Юрмала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Ю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 дауыссыз дыбыстардан, айыру және жіңішкелік белгісінен кейін келсе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ú (ү)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әрпімен таңбаланады.</w:t>
      </w:r>
    </w:p>
    <w:p w:rsidR="00834392" w:rsidRPr="00834392" w:rsidRDefault="00834392" w:rsidP="00834392">
      <w:pPr>
        <w:tabs>
          <w:tab w:val="left" w:pos="930"/>
        </w:tabs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parashút , absalút, kompúter </w:t>
      </w: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т.б.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Қосымшалар соңғы буынның үндесіміне сәйкес жалғанады.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Ескерту: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әрпінен кейін тұрған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ю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әрпінің орнына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у́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 жазылады. </w:t>
      </w:r>
    </w:p>
    <w:p w:rsid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Qıý – қию, жию – jıý. </w:t>
      </w:r>
    </w:p>
    <w:p w:rsid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pStyle w:val="a6"/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Шет  тілден енген сөздердің  басында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 дауысты дыбыстардан соң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ıa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әріп тіркесімен жазылады.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Мысалы: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ядро – ıadro, яхта - ıahta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Ескерту: ı (и)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әрпінен кейін тұрған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әрпінің орнына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жазылады.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Мысалы: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акция - aksıa , химия – hımıa.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Шет тілден енген  сөздерде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 дауыссыз дыбыстардан, айыру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(ъ)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(ь)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жіңішкелік белгісінен кейін келсе 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а́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(ә)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әрпімен таңбаланады: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Мысалы: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akýmýlа́tor- аккумулятор, zarа́d- заряд, knа́z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князь, grılа́j- грильяж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Қосымшалар соңғы буынның үндесіміне сәйкес жалғанады.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AA57C3" w:rsidRDefault="00AA57C3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62" w:rsidRDefault="00B7676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Жіңішкелік белгісі (ь)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№1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á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ансамбль-ansámbl, асфальт-asfált, бальзам-bálzam.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№2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ó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алкоголь-alkogól, пароль-paról, король-koról.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№3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ú 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>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бульдог-búldog,  мултьфильм-múltfılm.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Ескерту: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жіңішкелік белгісі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(ь)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тұрған буында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е, ı 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әріптері болса, бұл белгі ескерілмейді.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акварель-akvarel, ателье-atele,  фильм-fılm, стиль-stıl.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түбірдің соңғы буынына үндесіп жалғанады.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atele-ge, fılm-niń, stıl-di,  ansámbl-diń, asfált-ta, bálzam-nyń.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834392" w:rsidRDefault="00B7676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6762" w:rsidRPr="00834392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052627"/>
    <w:rsid w:val="00113786"/>
    <w:rsid w:val="00243C78"/>
    <w:rsid w:val="002A40AD"/>
    <w:rsid w:val="002D5982"/>
    <w:rsid w:val="003065B7"/>
    <w:rsid w:val="0037408D"/>
    <w:rsid w:val="003A2911"/>
    <w:rsid w:val="004457D5"/>
    <w:rsid w:val="004D18A7"/>
    <w:rsid w:val="004E002E"/>
    <w:rsid w:val="005460FC"/>
    <w:rsid w:val="005848BE"/>
    <w:rsid w:val="00623D36"/>
    <w:rsid w:val="007B2C14"/>
    <w:rsid w:val="008044C2"/>
    <w:rsid w:val="00834392"/>
    <w:rsid w:val="008D10C5"/>
    <w:rsid w:val="00922635"/>
    <w:rsid w:val="009A73EF"/>
    <w:rsid w:val="00AA57C3"/>
    <w:rsid w:val="00AC68B2"/>
    <w:rsid w:val="00B0212F"/>
    <w:rsid w:val="00B43998"/>
    <w:rsid w:val="00B76762"/>
    <w:rsid w:val="00B9776D"/>
    <w:rsid w:val="00BC049F"/>
    <w:rsid w:val="00C27B99"/>
    <w:rsid w:val="00C97B02"/>
    <w:rsid w:val="00CC65B9"/>
    <w:rsid w:val="00CE1D0E"/>
    <w:rsid w:val="00D2403C"/>
    <w:rsid w:val="00D347DF"/>
    <w:rsid w:val="00DE3696"/>
    <w:rsid w:val="00E225E6"/>
    <w:rsid w:val="00E34793"/>
    <w:rsid w:val="00E37634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&#1089;&#1072;&#1073;&#1072;&#1179;%204%20&#1090;&#1072;&#1087;&#1089;&#1099;&#1088;&#1084;&#1072;%20&#1078;.pptx" TargetMode="External"/><Relationship Id="rId3" Type="http://schemas.openxmlformats.org/officeDocument/2006/relationships/styles" Target="styles.xml"/><Relationship Id="rId7" Type="http://schemas.openxmlformats.org/officeDocument/2006/relationships/hyperlink" Target="3%20&#1089;&#1072;&#1073;&#1072;&#1179;%204%20&#1090;&#1072;&#1087;&#1089;&#1099;&#1088;&#1084;&#1072;%20&#1078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2020-10-13T02:42:00Z</dcterms:created>
  <dcterms:modified xsi:type="dcterms:W3CDTF">2020-11-02T03:09:00Z</dcterms:modified>
</cp:coreProperties>
</file>